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Pr="00891610" w:rsidRDefault="00EB132E" w:rsidP="00EB132E">
      <w:pPr>
        <w:ind w:left="426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1. </w:t>
      </w:r>
      <w:r w:rsidR="001C4DFC">
        <w:rPr>
          <w:rFonts w:ascii="Times New Roman" w:hAnsi="Times New Roman" w:cs="Times New Roman"/>
          <w:sz w:val="24"/>
          <w:szCs w:val="24"/>
        </w:rPr>
        <w:t>El ambiente natural influye</w:t>
      </w:r>
    </w:p>
    <w:p w:rsidR="00EB132E" w:rsidRDefault="001C4DFC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creación de filtros</w:t>
      </w:r>
    </w:p>
    <w:p w:rsidR="001C4DFC" w:rsidRDefault="001C4DFC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desarrollo de la homeostasis</w:t>
      </w:r>
    </w:p>
    <w:p w:rsidR="001C4DFC" w:rsidRPr="001C4DFC" w:rsidRDefault="001C4DFC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C4DFC">
        <w:rPr>
          <w:rFonts w:ascii="Times New Roman" w:hAnsi="Times New Roman" w:cs="Times New Roman"/>
          <w:color w:val="FF0000"/>
          <w:sz w:val="24"/>
          <w:szCs w:val="24"/>
        </w:rPr>
        <w:t>En la creación de identidades</w:t>
      </w:r>
    </w:p>
    <w:p w:rsidR="0000373F" w:rsidRPr="00F41E56" w:rsidRDefault="001C4DFC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visto que los marcadores somáticos funcionan</w:t>
      </w:r>
    </w:p>
    <w:p w:rsidR="0000373F" w:rsidRPr="001C4DFC" w:rsidRDefault="001C4DFC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C4DFC">
        <w:rPr>
          <w:rFonts w:ascii="Times New Roman" w:hAnsi="Times New Roman" w:cs="Times New Roman"/>
          <w:color w:val="FF0000"/>
          <w:sz w:val="24"/>
          <w:szCs w:val="24"/>
        </w:rPr>
        <w:t>Como filtros que median entre los condicionantes y la acción de las personas</w:t>
      </w:r>
    </w:p>
    <w:p w:rsidR="001C4DFC" w:rsidRDefault="001C4DFC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elementos que explican la búsqueda del bienestar</w:t>
      </w:r>
    </w:p>
    <w:p w:rsidR="001C4DFC" w:rsidRPr="00F41E56" w:rsidRDefault="001C4DFC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uno de los aportes de la neuropolítica</w:t>
      </w:r>
    </w:p>
    <w:p w:rsidR="0000373F" w:rsidRPr="00F41E56" w:rsidRDefault="009B28D7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Cuales son los cleavages de la modernidad?</w:t>
      </w:r>
    </w:p>
    <w:p w:rsidR="0000373F" w:rsidRDefault="009B28D7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Iglesia/periferia; primario/poseedores; trabajadores/centro</w:t>
      </w:r>
    </w:p>
    <w:p w:rsidR="009B28D7" w:rsidRPr="009B28D7" w:rsidRDefault="009B28D7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B28D7">
        <w:rPr>
          <w:rFonts w:ascii="Times New Roman" w:hAnsi="Times New Roman" w:cs="Times New Roman"/>
          <w:color w:val="FF0000"/>
          <w:sz w:val="24"/>
          <w:szCs w:val="24"/>
        </w:rPr>
        <w:t>Iglesia/estado; centro/periferia; poseedores/trabajadores</w:t>
      </w:r>
    </w:p>
    <w:p w:rsidR="009B28D7" w:rsidRPr="00F41E56" w:rsidRDefault="009B28D7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Primario/secundario; centro/capital; periferia/trabajo</w:t>
      </w:r>
    </w:p>
    <w:p w:rsidR="0000373F" w:rsidRPr="00F41E56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1E56">
        <w:rPr>
          <w:rFonts w:ascii="Times New Roman" w:hAnsi="Times New Roman" w:cs="Times New Roman"/>
          <w:sz w:val="24"/>
          <w:szCs w:val="24"/>
        </w:rPr>
        <w:t>Que lo político se explica por lo económico o lo cultural</w:t>
      </w:r>
    </w:p>
    <w:p w:rsidR="0000373F" w:rsidRPr="00F41E56" w:rsidRDefault="009B28D7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Weber los rasgos de la sociedad moderna son</w:t>
      </w:r>
    </w:p>
    <w:p w:rsidR="0000373F" w:rsidRPr="00F41E56" w:rsidRDefault="009B28D7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Estatus hereditario de la propiedad, naturaleza del trabajo libre y leyes particulaes</w:t>
      </w:r>
    </w:p>
    <w:p w:rsidR="0000373F" w:rsidRPr="009B28D7" w:rsidRDefault="009B28D7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B28D7">
        <w:rPr>
          <w:rFonts w:ascii="Times New Roman" w:hAnsi="Times New Roman" w:cs="Times New Roman"/>
          <w:color w:val="FF0000"/>
          <w:sz w:val="24"/>
          <w:szCs w:val="24"/>
        </w:rPr>
        <w:t>Leyes universales, mercado abierto y propiedad privada</w:t>
      </w:r>
    </w:p>
    <w:p w:rsidR="009B28D7" w:rsidRPr="00F41E56" w:rsidRDefault="009B28D7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Mecanización del trabajo, mercado limitado y protegido</w:t>
      </w:r>
    </w:p>
    <w:p w:rsidR="0000373F" w:rsidRPr="00F41E56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E56">
        <w:rPr>
          <w:rFonts w:ascii="Times New Roman" w:hAnsi="Times New Roman" w:cs="Times New Roman"/>
          <w:sz w:val="24"/>
          <w:szCs w:val="24"/>
        </w:rPr>
        <w:t>Cual</w:t>
      </w:r>
      <w:r w:rsidR="009B28D7">
        <w:rPr>
          <w:rFonts w:ascii="Times New Roman" w:hAnsi="Times New Roman" w:cs="Times New Roman"/>
          <w:sz w:val="24"/>
          <w:szCs w:val="24"/>
        </w:rPr>
        <w:t>es son los elementos definidores de la modernidad para Kumar</w:t>
      </w:r>
      <w:r w:rsidRPr="00F4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3F" w:rsidRDefault="009B28D7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Individualismo, diferenciación y emoción</w:t>
      </w:r>
    </w:p>
    <w:p w:rsidR="009B28D7" w:rsidRDefault="009B28D7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Comunitarismo, mercado, racionalidad y expansión</w:t>
      </w:r>
    </w:p>
    <w:p w:rsidR="009B28D7" w:rsidRPr="009B28D7" w:rsidRDefault="009B28D7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B28D7">
        <w:rPr>
          <w:rFonts w:ascii="Times New Roman" w:hAnsi="Times New Roman" w:cs="Times New Roman"/>
          <w:color w:val="FF0000"/>
          <w:sz w:val="24"/>
          <w:szCs w:val="24"/>
        </w:rPr>
        <w:t>Individualismo, diferenciación, racionalidad, economicismo y expansión</w:t>
      </w:r>
    </w:p>
    <w:p w:rsidR="0000373F" w:rsidRPr="00F41E56" w:rsidRDefault="00C8680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los rasgos de la alta modernidad para Giddens</w:t>
      </w:r>
    </w:p>
    <w:p w:rsidR="0000373F" w:rsidRDefault="00C8680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Desconfianza, riesgo, conocimiento y globalización</w:t>
      </w:r>
    </w:p>
    <w:p w:rsidR="00C8680F" w:rsidRDefault="00C8680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Confianza, desconocimiento, seguridad y globalización</w:t>
      </w:r>
    </w:p>
    <w:p w:rsidR="00C8680F" w:rsidRPr="00C8680F" w:rsidRDefault="00C8680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8680F">
        <w:rPr>
          <w:rFonts w:ascii="Times New Roman" w:hAnsi="Times New Roman" w:cs="Times New Roman"/>
          <w:color w:val="FF0000"/>
          <w:sz w:val="24"/>
          <w:szCs w:val="24"/>
        </w:rPr>
        <w:t>Confianza, opacidad, riesgo y globalización</w:t>
      </w:r>
    </w:p>
    <w:p w:rsidR="0000373F" w:rsidRPr="00F41E56" w:rsidRDefault="00C8680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Bauman la Política con mayúsculas se sustituye por</w:t>
      </w:r>
    </w:p>
    <w:p w:rsidR="0000373F" w:rsidRDefault="00C8680F" w:rsidP="00C8680F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vida en política</w:t>
      </w:r>
      <w:r w:rsidR="0000373F" w:rsidRPr="00F41E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680F" w:rsidRPr="00C8680F" w:rsidRDefault="00C8680F" w:rsidP="00C8680F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80F">
        <w:rPr>
          <w:rFonts w:ascii="Times New Roman" w:hAnsi="Times New Roman" w:cs="Times New Roman"/>
          <w:color w:val="FF0000"/>
          <w:sz w:val="24"/>
          <w:szCs w:val="24"/>
        </w:rPr>
        <w:t>La política de la vida</w:t>
      </w:r>
    </w:p>
    <w:p w:rsidR="00C8680F" w:rsidRPr="00F41E56" w:rsidRDefault="00C8680F" w:rsidP="00C8680F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vida sin política</w:t>
      </w:r>
    </w:p>
    <w:p w:rsidR="0000373F" w:rsidRPr="00F41E56" w:rsidRDefault="00C8680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Bauman y Castells, el tiempo, ahora</w:t>
      </w:r>
    </w:p>
    <w:p w:rsidR="0000373F" w:rsidRDefault="00C8680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glaciar</w:t>
      </w:r>
    </w:p>
    <w:p w:rsidR="00C8680F" w:rsidRPr="00C8680F" w:rsidRDefault="00C8680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8680F">
        <w:rPr>
          <w:rFonts w:ascii="Times New Roman" w:hAnsi="Times New Roman" w:cs="Times New Roman"/>
          <w:color w:val="FF0000"/>
          <w:sz w:val="24"/>
          <w:szCs w:val="24"/>
        </w:rPr>
        <w:t>Es atemporal</w:t>
      </w:r>
    </w:p>
    <w:p w:rsidR="00C8680F" w:rsidRPr="00F41E56" w:rsidRDefault="00C8680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existe</w:t>
      </w:r>
    </w:p>
    <w:p w:rsidR="00EB132E" w:rsidRPr="00F41E56" w:rsidRDefault="00BA516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las globalización, el Estado se ve erosionado</w:t>
      </w:r>
    </w:p>
    <w:p w:rsidR="00EB132E" w:rsidRDefault="00BA516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arriba y por abajo</w:t>
      </w:r>
    </w:p>
    <w:p w:rsidR="00BA516E" w:rsidRDefault="00BA516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adelante, al centro y para dentro</w:t>
      </w:r>
    </w:p>
    <w:p w:rsidR="00BA516E" w:rsidRDefault="00BA516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Por arriba, por abajo y lateralmente</w:t>
      </w:r>
    </w:p>
    <w:p w:rsidR="006B3A8D" w:rsidRDefault="006B3A8D" w:rsidP="006B3A8D">
      <w:pPr>
        <w:pStyle w:val="Prrafodelista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6B3A8D" w:rsidRDefault="006B3A8D" w:rsidP="006B3A8D">
      <w:pPr>
        <w:pStyle w:val="Prrafodelista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6B3A8D" w:rsidRPr="00BA516E" w:rsidRDefault="006B3A8D" w:rsidP="006B3A8D">
      <w:pPr>
        <w:pStyle w:val="Prrafodelista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EB132E" w:rsidRPr="00F41E56" w:rsidRDefault="00BA516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Castells, en la actualidad, la teoría del Estado</w:t>
      </w:r>
    </w:p>
    <w:p w:rsidR="00EB132E" w:rsidRDefault="00BA516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necesaria</w:t>
      </w:r>
    </w:p>
    <w:p w:rsidR="00BA516E" w:rsidRPr="00BA516E" w:rsidRDefault="00BA516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Debe ser sustituida por una teoría del poder</w:t>
      </w:r>
    </w:p>
    <w:p w:rsidR="00BA516E" w:rsidRPr="00F41E56" w:rsidRDefault="00BA516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en crisis</w:t>
      </w:r>
    </w:p>
    <w:p w:rsidR="00EB132E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16E">
        <w:rPr>
          <w:rFonts w:ascii="Times New Roman" w:hAnsi="Times New Roman" w:cs="Times New Roman"/>
          <w:sz w:val="24"/>
          <w:szCs w:val="24"/>
        </w:rPr>
        <w:t>Un ejemplo de las</w:t>
      </w:r>
      <w:r>
        <w:rPr>
          <w:rFonts w:ascii="Times New Roman" w:hAnsi="Times New Roman" w:cs="Times New Roman"/>
          <w:sz w:val="24"/>
          <w:szCs w:val="24"/>
        </w:rPr>
        <w:t xml:space="preserve"> terceras culturas de las que nos habla el texto son</w:t>
      </w:r>
    </w:p>
    <w:p w:rsidR="00BA516E" w:rsidRDefault="00BA516E" w:rsidP="00BA516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indignados</w:t>
      </w:r>
    </w:p>
    <w:p w:rsidR="00BA516E" w:rsidRDefault="00BA516E" w:rsidP="00BA516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maras latinoamericanas</w:t>
      </w:r>
    </w:p>
    <w:p w:rsidR="00BA516E" w:rsidRPr="00BA516E" w:rsidRDefault="00BA516E" w:rsidP="00BA516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Los hípsters</w:t>
      </w:r>
    </w:p>
    <w:p w:rsidR="00BA516E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perspectiva de Latouche explica el surgimiento de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hípsters</w:t>
      </w:r>
    </w:p>
    <w:p w:rsidR="00BA516E" w:rsidRP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Los yihadistas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movimiento 15m</w:t>
      </w:r>
    </w:p>
    <w:p w:rsidR="00BA516E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globalización genera</w:t>
      </w:r>
    </w:p>
    <w:p w:rsidR="00BA516E" w:rsidRP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Incertidumbre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Certidumbre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Oportunidades</w:t>
      </w:r>
    </w:p>
    <w:p w:rsidR="00BA516E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perspectiva de análisis de los estados fuertes y débiles es </w:t>
      </w:r>
    </w:p>
    <w:p w:rsidR="00BA516E" w:rsidRP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dinámica que la de la capacidad estatal</w:t>
      </w:r>
    </w:p>
    <w:p w:rsidR="00BA516E" w:rsidRP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Más estática que la de la capacidad estatal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Permite entender la capacidad estatal</w:t>
      </w:r>
    </w:p>
    <w:p w:rsidR="00BA516E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ejemplo de Estado débil es </w:t>
      </w:r>
    </w:p>
    <w:p w:rsidR="00BA516E" w:rsidRP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Gran Bretaña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Somalia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España</w:t>
      </w:r>
    </w:p>
    <w:p w:rsidR="00BA516E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ejemplo de estado fuerte es</w:t>
      </w:r>
    </w:p>
    <w:p w:rsidR="00BA516E" w:rsidRP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Estados Unidos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Francia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Rusia</w:t>
      </w:r>
    </w:p>
    <w:p w:rsidR="00BA516E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Tarrow, McAdam y Tilly diferencian los regímenes en base a </w:t>
      </w:r>
    </w:p>
    <w:p w:rsidR="00BA516E" w:rsidRP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La democratización y la capacidad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fortaleza o debilidad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consulta protegida mayor o menor</w:t>
      </w:r>
    </w:p>
    <w:p w:rsidR="00BA516E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capacidad total del Estado es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Recomendable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Necesaria </w:t>
      </w:r>
    </w:p>
    <w:p w:rsidR="00BA516E" w:rsidRP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Imposible</w:t>
      </w:r>
    </w:p>
    <w:p w:rsidR="00BA516E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escasa consulta protegida unida a la alta capacidad es</w:t>
      </w:r>
    </w:p>
    <w:p w:rsidR="00BA516E" w:rsidRP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A516E">
        <w:rPr>
          <w:rFonts w:ascii="Times New Roman" w:hAnsi="Times New Roman" w:cs="Times New Roman"/>
          <w:color w:val="FF0000"/>
          <w:sz w:val="24"/>
          <w:szCs w:val="24"/>
        </w:rPr>
        <w:t>Propia de regímenes autoritarios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Propia de regímenes totalitarios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Propia de tiranías fragmentadas</w:t>
      </w:r>
    </w:p>
    <w:p w:rsidR="006B3A8D" w:rsidRPr="006B3A8D" w:rsidRDefault="006B3A8D" w:rsidP="006B3A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516E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mayor parte de las acciones contenciosas se dan</w:t>
      </w:r>
    </w:p>
    <w:p w:rsidR="00BA516E" w:rsidRPr="00494B53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94B53">
        <w:rPr>
          <w:rFonts w:ascii="Times New Roman" w:hAnsi="Times New Roman" w:cs="Times New Roman"/>
          <w:color w:val="FF0000"/>
          <w:sz w:val="24"/>
          <w:szCs w:val="24"/>
        </w:rPr>
        <w:t>En regímenes de baja capacidad</w:t>
      </w:r>
    </w:p>
    <w:p w:rsidR="00494B53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dictaduras</w:t>
      </w:r>
    </w:p>
    <w:p w:rsidR="00494B53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democracias</w:t>
      </w:r>
    </w:p>
    <w:p w:rsidR="00494B53" w:rsidRDefault="00494B53" w:rsidP="00494B5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1968 a 1987 España es </w:t>
      </w:r>
    </w:p>
    <w:p w:rsidR="00494B53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país que transita de la dictadura a la democracia</w:t>
      </w:r>
    </w:p>
    <w:p w:rsidR="00494B53" w:rsidRPr="00D26B91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6B91">
        <w:rPr>
          <w:rFonts w:ascii="Times New Roman" w:hAnsi="Times New Roman" w:cs="Times New Roman"/>
          <w:color w:val="FF0000"/>
          <w:sz w:val="24"/>
          <w:szCs w:val="24"/>
        </w:rPr>
        <w:t>Un país de baja capacidad</w:t>
      </w:r>
    </w:p>
    <w:p w:rsidR="00494B53" w:rsidRPr="00494B53" w:rsidRDefault="00D26B91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país de baja capacidad en la dictadura y de alta capacidad en la democracia</w:t>
      </w:r>
    </w:p>
    <w:sectPr w:rsidR="00494B53" w:rsidRPr="00494B5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C7" w:rsidRDefault="008557C7" w:rsidP="00591C8A">
      <w:pPr>
        <w:spacing w:after="0" w:line="240" w:lineRule="auto"/>
      </w:pPr>
      <w:r>
        <w:separator/>
      </w:r>
    </w:p>
  </w:endnote>
  <w:endnote w:type="continuationSeparator" w:id="0">
    <w:p w:rsidR="008557C7" w:rsidRDefault="008557C7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591C8A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B3A8D" w:rsidRPr="006B3A8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>Igor Ahedo Gurrutxaga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C7" w:rsidRDefault="008557C7" w:rsidP="00591C8A">
      <w:pPr>
        <w:spacing w:after="0" w:line="240" w:lineRule="auto"/>
      </w:pPr>
      <w:r>
        <w:separator/>
      </w:r>
    </w:p>
  </w:footnote>
  <w:footnote w:type="continuationSeparator" w:id="0">
    <w:p w:rsidR="008557C7" w:rsidRDefault="008557C7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03" w:type="dxa"/>
            </w:tcPr>
            <w:p w:rsidR="00591C8A" w:rsidRDefault="006B3A8D" w:rsidP="006B3A8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Autoevaluación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31" w:type="dxa"/>
            </w:tcPr>
            <w:p w:rsidR="00591C8A" w:rsidRDefault="00EF5ADF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Tema 3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85B8A"/>
    <w:multiLevelType w:val="hybridMultilevel"/>
    <w:tmpl w:val="0D1687CA"/>
    <w:lvl w:ilvl="0" w:tplc="6486FFF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F"/>
    <w:rsid w:val="0000373F"/>
    <w:rsid w:val="001C4DFC"/>
    <w:rsid w:val="001D36B2"/>
    <w:rsid w:val="00276E01"/>
    <w:rsid w:val="00494B53"/>
    <w:rsid w:val="00527B88"/>
    <w:rsid w:val="00591C8A"/>
    <w:rsid w:val="006B3A8D"/>
    <w:rsid w:val="008557C7"/>
    <w:rsid w:val="008769DD"/>
    <w:rsid w:val="00891610"/>
    <w:rsid w:val="008D0264"/>
    <w:rsid w:val="009B28D7"/>
    <w:rsid w:val="00BA516E"/>
    <w:rsid w:val="00BF0FD1"/>
    <w:rsid w:val="00C8680F"/>
    <w:rsid w:val="00D26B91"/>
    <w:rsid w:val="00EB132E"/>
    <w:rsid w:val="00EF5ADF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C90319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C90319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D"/>
    <w:rsid w:val="003F514D"/>
    <w:rsid w:val="004051C6"/>
    <w:rsid w:val="00C90319"/>
    <w:rsid w:val="00DC70B7"/>
    <w:rsid w:val="00E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</vt:lpstr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</dc:title>
  <dc:creator>marijorekalde</dc:creator>
  <cp:lastModifiedBy>marijorekalde</cp:lastModifiedBy>
  <cp:revision>2</cp:revision>
  <dcterms:created xsi:type="dcterms:W3CDTF">2016-05-08T19:27:00Z</dcterms:created>
  <dcterms:modified xsi:type="dcterms:W3CDTF">2016-05-08T19:27:00Z</dcterms:modified>
</cp:coreProperties>
</file>