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4C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1-. </w:t>
      </w:r>
      <w:r w:rsidR="00AE024C">
        <w:rPr>
          <w:rFonts w:ascii="Times New Roman" w:hAnsi="Times New Roman" w:cs="Times New Roman"/>
          <w:sz w:val="24"/>
          <w:szCs w:val="24"/>
        </w:rPr>
        <w:t xml:space="preserve">Cuál es la aportación de Antonio </w:t>
      </w:r>
      <w:proofErr w:type="spellStart"/>
      <w:r w:rsidR="00AE024C">
        <w:rPr>
          <w:rFonts w:ascii="Times New Roman" w:hAnsi="Times New Roman" w:cs="Times New Roman"/>
          <w:sz w:val="24"/>
          <w:szCs w:val="24"/>
        </w:rPr>
        <w:t>Damasio</w:t>
      </w:r>
      <w:proofErr w:type="spellEnd"/>
      <w:r w:rsidR="00AE024C">
        <w:rPr>
          <w:rFonts w:ascii="Times New Roman" w:hAnsi="Times New Roman" w:cs="Times New Roman"/>
          <w:sz w:val="24"/>
          <w:szCs w:val="24"/>
        </w:rPr>
        <w:t xml:space="preserve"> que más nos interesa</w:t>
      </w:r>
      <w:proofErr w:type="gramStart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Default="006A2CF0" w:rsidP="00AE024C">
      <w:pPr>
        <w:rPr>
          <w:rFonts w:ascii="Times New Roman" w:hAnsi="Times New Roman" w:cs="Times New Roman"/>
          <w:sz w:val="24"/>
          <w:szCs w:val="24"/>
        </w:rPr>
      </w:pPr>
    </w:p>
    <w:p w:rsidR="00AE024C" w:rsidRDefault="00EB132E" w:rsidP="00AE024C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2-. </w:t>
      </w:r>
      <w:r w:rsidR="00AE024C">
        <w:rPr>
          <w:rFonts w:ascii="Times New Roman" w:hAnsi="Times New Roman" w:cs="Times New Roman"/>
          <w:sz w:val="24"/>
          <w:szCs w:val="24"/>
        </w:rPr>
        <w:t>De qué forma se elaboran los mapas conceptuales y cómo nos pueden ayudar a comprender los fenómenos políticos</w:t>
      </w:r>
      <w:proofErr w:type="gramStart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  <w:r w:rsidR="00AE024C">
        <w:rPr>
          <w:rFonts w:ascii="Times New Roman" w:hAnsi="Times New Roman" w:cs="Times New Roman"/>
          <w:sz w:val="24"/>
          <w:szCs w:val="24"/>
        </w:rPr>
        <w:t>¡</w:t>
      </w:r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AE024C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3-. </w:t>
      </w:r>
      <w:r w:rsidR="00AE024C">
        <w:rPr>
          <w:rFonts w:ascii="Times New Roman" w:hAnsi="Times New Roman" w:cs="Times New Roman"/>
          <w:sz w:val="24"/>
          <w:szCs w:val="24"/>
        </w:rPr>
        <w:t xml:space="preserve">De acuerdo con </w:t>
      </w:r>
      <w:proofErr w:type="spellStart"/>
      <w:r w:rsidR="00AE024C">
        <w:rPr>
          <w:rFonts w:ascii="Times New Roman" w:hAnsi="Times New Roman" w:cs="Times New Roman"/>
          <w:sz w:val="24"/>
          <w:szCs w:val="24"/>
        </w:rPr>
        <w:t>Brizendine</w:t>
      </w:r>
      <w:proofErr w:type="spellEnd"/>
      <w:r w:rsidR="00AE024C">
        <w:rPr>
          <w:rFonts w:ascii="Times New Roman" w:hAnsi="Times New Roman" w:cs="Times New Roman"/>
          <w:sz w:val="24"/>
          <w:szCs w:val="24"/>
        </w:rPr>
        <w:t xml:space="preserve"> hay una diferencia neurológica entre hombres y mujeres que puede ser relevante para el análisis político. Cuál y cómo</w:t>
      </w:r>
      <w:proofErr w:type="gramStart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E024C" w:rsidRDefault="00AE024C" w:rsidP="00EB132E">
      <w:pPr>
        <w:rPr>
          <w:rFonts w:ascii="Times New Roman" w:hAnsi="Times New Roman" w:cs="Times New Roman"/>
          <w:sz w:val="24"/>
          <w:szCs w:val="24"/>
        </w:rPr>
      </w:pPr>
    </w:p>
    <w:p w:rsidR="00AE024C" w:rsidRDefault="00EB132E" w:rsidP="00AE024C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4-. </w:t>
      </w:r>
      <w:r w:rsidR="00AE024C">
        <w:rPr>
          <w:rFonts w:ascii="Times New Roman" w:hAnsi="Times New Roman" w:cs="Times New Roman"/>
          <w:sz w:val="24"/>
          <w:szCs w:val="24"/>
        </w:rPr>
        <w:t xml:space="preserve">Cuáles son los presupuestos del enfoque economicista del comportamiento y cómo se analiza desde la perspectiva de </w:t>
      </w:r>
      <w:proofErr w:type="spellStart"/>
      <w:r w:rsidR="00AE024C">
        <w:rPr>
          <w:rFonts w:ascii="Times New Roman" w:hAnsi="Times New Roman" w:cs="Times New Roman"/>
          <w:sz w:val="24"/>
          <w:szCs w:val="24"/>
        </w:rPr>
        <w:t>Damasio</w:t>
      </w:r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  <w:proofErr w:type="spell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Default="006A2CF0" w:rsidP="00AE024C">
      <w:pPr>
        <w:rPr>
          <w:rFonts w:ascii="Times New Roman" w:hAnsi="Times New Roman"/>
          <w:sz w:val="24"/>
          <w:szCs w:val="24"/>
        </w:rPr>
      </w:pPr>
    </w:p>
    <w:p w:rsidR="006A2CF0" w:rsidRDefault="006A2CF0" w:rsidP="00AE024C">
      <w:pPr>
        <w:rPr>
          <w:rFonts w:ascii="Times New Roman" w:hAnsi="Times New Roman"/>
          <w:sz w:val="24"/>
          <w:szCs w:val="24"/>
        </w:rPr>
      </w:pPr>
    </w:p>
    <w:p w:rsidR="00AE024C" w:rsidRDefault="00AE024C" w:rsidP="00AE02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5-. Cómo define Valles los filtros, los comportamientos y los cambios de actitudes</w:t>
      </w:r>
      <w:proofErr w:type="gramStart"/>
      <w:r>
        <w:rPr>
          <w:rFonts w:ascii="Times New Roman" w:hAnsi="Times New Roman"/>
          <w:sz w:val="24"/>
          <w:szCs w:val="24"/>
        </w:rPr>
        <w:t>?</w:t>
      </w:r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E024C" w:rsidRDefault="00AE024C" w:rsidP="00AE024C">
      <w:pPr>
        <w:rPr>
          <w:rFonts w:ascii="Times New Roman" w:hAnsi="Times New Roman" w:cs="Times New Roman"/>
          <w:sz w:val="24"/>
          <w:szCs w:val="24"/>
        </w:rPr>
      </w:pPr>
    </w:p>
    <w:p w:rsidR="00AE024C" w:rsidRDefault="00EB132E" w:rsidP="00AE02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7-. </w:t>
      </w:r>
      <w:r w:rsidR="00AE024C">
        <w:rPr>
          <w:rFonts w:ascii="Times New Roman" w:hAnsi="Times New Roman" w:cs="Times New Roman"/>
          <w:sz w:val="24"/>
          <w:szCs w:val="24"/>
        </w:rPr>
        <w:t>Qué supone la transformación del principio de igualdad por el de paridad</w:t>
      </w:r>
      <w:proofErr w:type="gramStart"/>
      <w:r w:rsidRPr="00891610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Default="006A2CF0" w:rsidP="00AE024C">
      <w:pPr>
        <w:rPr>
          <w:rFonts w:ascii="Times New Roman" w:hAnsi="Times New Roman" w:cs="Times New Roman"/>
          <w:sz w:val="24"/>
          <w:szCs w:val="24"/>
        </w:rPr>
      </w:pPr>
    </w:p>
    <w:p w:rsidR="00AE024C" w:rsidRDefault="00AE024C" w:rsidP="00AE0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8-. Cuáles son las crisis actuales y qué efectos tienen sobre la conciencia de las personas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Default="006A2CF0" w:rsidP="00AE024C">
      <w:pPr>
        <w:jc w:val="both"/>
        <w:rPr>
          <w:rFonts w:ascii="Times New Roman" w:hAnsi="Times New Roman"/>
          <w:sz w:val="24"/>
          <w:szCs w:val="24"/>
        </w:rPr>
      </w:pPr>
    </w:p>
    <w:p w:rsidR="00AE024C" w:rsidRDefault="00AE024C" w:rsidP="00AE02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9-. Qué significa que apostamos por un análisis dual de la comprensión de la acción humana</w:t>
      </w:r>
      <w:proofErr w:type="gramStart"/>
      <w:r>
        <w:rPr>
          <w:rFonts w:ascii="Times New Roman" w:hAnsi="Times New Roman"/>
          <w:sz w:val="24"/>
          <w:szCs w:val="24"/>
        </w:rPr>
        <w:t>?</w:t>
      </w:r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E024C" w:rsidRDefault="00AE024C" w:rsidP="00AE024C">
      <w:pPr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AE024C" w:rsidRDefault="00AE024C" w:rsidP="00AE024C">
      <w:pPr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AE024C" w:rsidRDefault="00AE024C" w:rsidP="00AE02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Cuál es la conclusión optimista y la pesimista de este Tema</w:t>
      </w:r>
      <w:proofErr w:type="gramStart"/>
      <w:r>
        <w:rPr>
          <w:rFonts w:ascii="Times New Roman" w:hAnsi="Times New Roman"/>
          <w:sz w:val="24"/>
          <w:szCs w:val="24"/>
        </w:rPr>
        <w:t>?</w:t>
      </w:r>
      <w:proofErr w:type="gramEnd"/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6A2CF0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E024C" w:rsidRPr="006A2CF0" w:rsidRDefault="006A2CF0" w:rsidP="006A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sectPr w:rsidR="00AE024C" w:rsidRPr="006A2CF0" w:rsidSect="00E53C6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F2" w:rsidRDefault="009B40F2" w:rsidP="00591C8A">
      <w:pPr>
        <w:spacing w:after="0" w:line="240" w:lineRule="auto"/>
      </w:pPr>
      <w:r>
        <w:separator/>
      </w:r>
    </w:p>
  </w:endnote>
  <w:endnote w:type="continuationSeparator" w:id="0">
    <w:p w:rsidR="009B40F2" w:rsidRDefault="009B40F2" w:rsidP="005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7"/>
      <w:gridCol w:w="7813"/>
    </w:tblGrid>
    <w:tr w:rsidR="00591C8A">
      <w:tc>
        <w:tcPr>
          <w:tcW w:w="918" w:type="dxa"/>
        </w:tcPr>
        <w:p w:rsidR="00591C8A" w:rsidRDefault="00E53C62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E53C62">
            <w:rPr>
              <w:szCs w:val="21"/>
            </w:rPr>
            <w:fldChar w:fldCharType="begin"/>
          </w:r>
          <w:r w:rsidR="00591C8A">
            <w:instrText>PAGE   \* MERGEFORMAT</w:instrText>
          </w:r>
          <w:r w:rsidRPr="00E53C62">
            <w:rPr>
              <w:szCs w:val="21"/>
            </w:rPr>
            <w:fldChar w:fldCharType="separate"/>
          </w:r>
          <w:r w:rsidR="006A2CF0" w:rsidRPr="006A2CF0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91C8A" w:rsidRPr="00591C8A" w:rsidRDefault="00591C8A">
          <w:pPr>
            <w:pStyle w:val="Piedepgina"/>
            <w:rPr>
              <w:rFonts w:asciiTheme="majorHAnsi" w:hAnsiTheme="majorHAnsi"/>
            </w:rPr>
          </w:pPr>
          <w:r w:rsidRPr="00591C8A">
            <w:rPr>
              <w:rFonts w:asciiTheme="majorHAnsi" w:hAnsiTheme="majorHAnsi"/>
            </w:rPr>
            <w:t xml:space="preserve">Igor </w:t>
          </w:r>
          <w:proofErr w:type="spellStart"/>
          <w:r w:rsidRPr="00591C8A">
            <w:rPr>
              <w:rFonts w:asciiTheme="majorHAnsi" w:hAnsiTheme="majorHAnsi"/>
            </w:rPr>
            <w:t>Ahedo</w:t>
          </w:r>
          <w:proofErr w:type="spellEnd"/>
          <w:r w:rsidRPr="00591C8A">
            <w:rPr>
              <w:rFonts w:asciiTheme="majorHAnsi" w:hAnsiTheme="majorHAnsi"/>
            </w:rPr>
            <w:t xml:space="preserve"> </w:t>
          </w:r>
          <w:proofErr w:type="spellStart"/>
          <w:r w:rsidRPr="00591C8A">
            <w:rPr>
              <w:rFonts w:asciiTheme="majorHAnsi" w:hAnsiTheme="majorHAnsi"/>
            </w:rPr>
            <w:t>Gurrutxaga</w:t>
          </w:r>
          <w:proofErr w:type="spellEnd"/>
          <w:r w:rsidRPr="00591C8A">
            <w:rPr>
              <w:rFonts w:asciiTheme="majorHAnsi" w:hAnsiTheme="majorHAnsi"/>
            </w:rPr>
            <w:t xml:space="preserve"> (Dpto. Ciencia Política y de la Administración)</w:t>
          </w:r>
        </w:p>
      </w:tc>
    </w:tr>
  </w:tbl>
  <w:p w:rsidR="00591C8A" w:rsidRDefault="00591C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F2" w:rsidRDefault="009B40F2" w:rsidP="00591C8A">
      <w:pPr>
        <w:spacing w:after="0" w:line="240" w:lineRule="auto"/>
      </w:pPr>
      <w:r>
        <w:separator/>
      </w:r>
    </w:p>
  </w:footnote>
  <w:footnote w:type="continuationSeparator" w:id="0">
    <w:p w:rsidR="009B40F2" w:rsidRDefault="009B40F2" w:rsidP="005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1531"/>
    </w:tblGrid>
    <w:tr w:rsidR="00591C8A" w:rsidTr="00591C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43A1DEEE851040EC9E3DCE48028DB0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3" w:type="dxa"/>
            </w:tcPr>
            <w:p w:rsidR="00591C8A" w:rsidRDefault="00591C8A" w:rsidP="00591C8A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Ejercicios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945F89871FD64D399BB4E8AA9D4B477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531" w:type="dxa"/>
            </w:tcPr>
            <w:p w:rsidR="00591C8A" w:rsidRDefault="00AE024C" w:rsidP="00591C8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Tema 2</w:t>
              </w:r>
            </w:p>
          </w:tc>
        </w:sdtContent>
      </w:sdt>
    </w:tr>
  </w:tbl>
  <w:p w:rsidR="00591C8A" w:rsidRDefault="00591C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6E093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1855E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B05BB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5551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9B84E7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AC3DF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5A35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D4736B"/>
    <w:multiLevelType w:val="hybridMultilevel"/>
    <w:tmpl w:val="6F0452BC"/>
    <w:lvl w:ilvl="0" w:tplc="653C4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B7CA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BB8333A"/>
    <w:multiLevelType w:val="hybridMultilevel"/>
    <w:tmpl w:val="DAF80DAE"/>
    <w:lvl w:ilvl="0" w:tplc="653C447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90268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73F"/>
    <w:rsid w:val="0000373F"/>
    <w:rsid w:val="000E3E07"/>
    <w:rsid w:val="001D36B2"/>
    <w:rsid w:val="00276E01"/>
    <w:rsid w:val="002F1C6D"/>
    <w:rsid w:val="00591C8A"/>
    <w:rsid w:val="006A2CF0"/>
    <w:rsid w:val="007C6553"/>
    <w:rsid w:val="00891610"/>
    <w:rsid w:val="009B40F2"/>
    <w:rsid w:val="00AE024C"/>
    <w:rsid w:val="00E53C62"/>
    <w:rsid w:val="00EB132E"/>
    <w:rsid w:val="00FD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A1DEEE851040EC9E3DCE48028D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37B0-A68F-4B08-8A1B-70F539DF85C1}"/>
      </w:docPartPr>
      <w:docPartBody>
        <w:p w:rsidR="002F59D1" w:rsidRDefault="003F514D" w:rsidP="003F514D">
          <w:pPr>
            <w:pStyle w:val="43A1DEEE851040EC9E3DCE48028DB0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945F89871FD64D399BB4E8AA9D4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E1-D583-4C99-A998-68BD80E31160}"/>
      </w:docPartPr>
      <w:docPartBody>
        <w:p w:rsidR="002F59D1" w:rsidRDefault="003F514D" w:rsidP="003F514D">
          <w:pPr>
            <w:pStyle w:val="945F89871FD64D399BB4E8AA9D4B477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514D"/>
    <w:rsid w:val="002F59D1"/>
    <w:rsid w:val="003F514D"/>
    <w:rsid w:val="00627C6B"/>
    <w:rsid w:val="008F63F6"/>
    <w:rsid w:val="00FC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Tema 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</vt:lpstr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</dc:title>
  <dc:creator>marijorekalde</dc:creator>
  <cp:lastModifiedBy>cpbahgui</cp:lastModifiedBy>
  <cp:revision>2</cp:revision>
  <dcterms:created xsi:type="dcterms:W3CDTF">2016-05-09T08:47:00Z</dcterms:created>
  <dcterms:modified xsi:type="dcterms:W3CDTF">2016-05-09T08:47:00Z</dcterms:modified>
</cp:coreProperties>
</file>