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28F" w:rsidRPr="00924564" w:rsidRDefault="00924564" w:rsidP="00924564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4564">
        <w:rPr>
          <w:rFonts w:ascii="Arial" w:hAnsi="Arial" w:cs="Arial"/>
          <w:b/>
          <w:sz w:val="24"/>
          <w:szCs w:val="24"/>
        </w:rPr>
        <w:t>LA FUNCIÓN PULMONAR EN LAS ENFERMEDADES INTERSTICIALES</w:t>
      </w:r>
    </w:p>
    <w:p w:rsidR="00924564" w:rsidRPr="00924564" w:rsidRDefault="00924564" w:rsidP="00924564">
      <w:pPr>
        <w:spacing w:line="240" w:lineRule="auto"/>
        <w:jc w:val="both"/>
        <w:rPr>
          <w:rFonts w:ascii="Arial" w:hAnsi="Arial" w:cs="Arial"/>
          <w:b/>
          <w:szCs w:val="24"/>
        </w:rPr>
      </w:pPr>
      <w:r w:rsidRPr="00924564">
        <w:rPr>
          <w:rFonts w:ascii="Arial" w:hAnsi="Arial" w:cs="Arial"/>
          <w:b/>
          <w:szCs w:val="24"/>
        </w:rPr>
        <w:t>Olaia Sardón Prado</w:t>
      </w:r>
    </w:p>
    <w:p w:rsidR="00C76D27" w:rsidRDefault="00924564" w:rsidP="00924564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  <w:r w:rsidRPr="00924564">
        <w:rPr>
          <w:rFonts w:ascii="Arial" w:hAnsi="Arial" w:cs="Arial"/>
          <w:b/>
          <w:szCs w:val="24"/>
        </w:rPr>
        <w:t>Sección de Neumología Infantil. Hospital Universitario Donostia. San Sebastián.</w:t>
      </w:r>
    </w:p>
    <w:p w:rsidR="00924564" w:rsidRPr="00924564" w:rsidRDefault="00924564" w:rsidP="00924564">
      <w:pPr>
        <w:pBdr>
          <w:bottom w:val="single" w:sz="6" w:space="1" w:color="auto"/>
        </w:pBdr>
        <w:spacing w:line="240" w:lineRule="auto"/>
        <w:jc w:val="both"/>
        <w:rPr>
          <w:rFonts w:ascii="Arial" w:hAnsi="Arial" w:cs="Arial"/>
          <w:b/>
          <w:szCs w:val="24"/>
        </w:rPr>
      </w:pPr>
    </w:p>
    <w:p w:rsidR="00924564" w:rsidRDefault="00924564" w:rsidP="005518BA">
      <w:pPr>
        <w:spacing w:line="360" w:lineRule="auto"/>
        <w:jc w:val="both"/>
        <w:rPr>
          <w:rFonts w:ascii="Arial" w:hAnsi="Arial" w:cs="Arial"/>
          <w:szCs w:val="24"/>
        </w:rPr>
      </w:pPr>
    </w:p>
    <w:p w:rsidR="00C76D27" w:rsidRPr="00924564" w:rsidRDefault="00C76D27" w:rsidP="005518BA">
      <w:pPr>
        <w:spacing w:line="360" w:lineRule="auto"/>
        <w:jc w:val="both"/>
        <w:rPr>
          <w:rFonts w:ascii="Arial" w:hAnsi="Arial" w:cs="Arial"/>
          <w:szCs w:val="24"/>
        </w:rPr>
      </w:pPr>
      <w:r w:rsidRPr="00924564">
        <w:rPr>
          <w:rFonts w:ascii="Arial" w:hAnsi="Arial" w:cs="Arial"/>
          <w:szCs w:val="24"/>
        </w:rPr>
        <w:t xml:space="preserve">El amplio grupo de </w:t>
      </w:r>
      <w:r w:rsidR="004F0E4F" w:rsidRPr="00924564">
        <w:rPr>
          <w:rFonts w:ascii="Arial" w:hAnsi="Arial" w:cs="Arial"/>
          <w:szCs w:val="24"/>
        </w:rPr>
        <w:t xml:space="preserve">las </w:t>
      </w:r>
      <w:r w:rsidRPr="00924564">
        <w:rPr>
          <w:rFonts w:ascii="Arial" w:hAnsi="Arial" w:cs="Arial"/>
          <w:szCs w:val="24"/>
        </w:rPr>
        <w:t xml:space="preserve">neumopatías intersticiales crónicas de la infancia tiene una incidencia y prevalencia desconocidas. Se </w:t>
      </w:r>
      <w:r w:rsidR="002D5138" w:rsidRPr="00924564">
        <w:rPr>
          <w:rFonts w:ascii="Arial" w:hAnsi="Arial" w:cs="Arial"/>
          <w:szCs w:val="24"/>
        </w:rPr>
        <w:t>ha estimado una incidencia de 1,</w:t>
      </w:r>
      <w:r w:rsidRPr="00924564">
        <w:rPr>
          <w:rFonts w:ascii="Arial" w:hAnsi="Arial" w:cs="Arial"/>
          <w:szCs w:val="24"/>
        </w:rPr>
        <w:t>32 casos por m</w:t>
      </w:r>
      <w:r w:rsidR="00BC5E30" w:rsidRPr="00924564">
        <w:rPr>
          <w:rFonts w:ascii="Arial" w:hAnsi="Arial" w:cs="Arial"/>
          <w:szCs w:val="24"/>
        </w:rPr>
        <w:t xml:space="preserve">illón de niños y año y una prevalencia </w:t>
      </w:r>
      <w:r w:rsidR="002D5138" w:rsidRPr="00924564">
        <w:rPr>
          <w:rFonts w:ascii="Arial" w:hAnsi="Arial" w:cs="Arial"/>
          <w:szCs w:val="24"/>
        </w:rPr>
        <w:t>de 3,</w:t>
      </w:r>
      <w:r w:rsidRPr="00924564">
        <w:rPr>
          <w:rFonts w:ascii="Arial" w:hAnsi="Arial" w:cs="Arial"/>
          <w:szCs w:val="24"/>
        </w:rPr>
        <w:t xml:space="preserve">6 casos por millón de niños entre 0 y 16 años. </w:t>
      </w:r>
    </w:p>
    <w:p w:rsidR="00B21497" w:rsidRPr="00924564" w:rsidRDefault="00C76D27" w:rsidP="005518BA">
      <w:pPr>
        <w:spacing w:line="360" w:lineRule="auto"/>
        <w:jc w:val="both"/>
        <w:rPr>
          <w:rFonts w:ascii="Arial" w:hAnsi="Arial" w:cs="Arial"/>
          <w:szCs w:val="24"/>
        </w:rPr>
      </w:pPr>
      <w:r w:rsidRPr="00924564">
        <w:rPr>
          <w:rFonts w:ascii="Arial" w:hAnsi="Arial" w:cs="Arial"/>
          <w:szCs w:val="24"/>
        </w:rPr>
        <w:t>Distintos estudios multicéntricos han permitido mejorar la clasificación y nomenclatura de las neumopatías intersticiales haciendo especial referencia a aquellas propias del lactante, entre las que destacan los trastornos difusos estructurales o de desarrollo, los trastornos relacionad</w:t>
      </w:r>
      <w:r w:rsidR="002D5138" w:rsidRPr="00924564">
        <w:rPr>
          <w:rFonts w:ascii="Arial" w:hAnsi="Arial" w:cs="Arial"/>
          <w:szCs w:val="24"/>
        </w:rPr>
        <w:t xml:space="preserve">os con la disfunción </w:t>
      </w:r>
      <w:r w:rsidRPr="00924564">
        <w:rPr>
          <w:rFonts w:ascii="Arial" w:hAnsi="Arial" w:cs="Arial"/>
          <w:szCs w:val="24"/>
        </w:rPr>
        <w:t>del surfactante, las anomalías en el crecimiento y desarrollo pulmonar que reflejan una alveolarización deficiente, y las d</w:t>
      </w:r>
      <w:r w:rsidR="002D5138" w:rsidRPr="00924564">
        <w:rPr>
          <w:rFonts w:ascii="Arial" w:hAnsi="Arial" w:cs="Arial"/>
          <w:szCs w:val="24"/>
        </w:rPr>
        <w:t>e etiología no definida, como son</w:t>
      </w:r>
      <w:r w:rsidRPr="00924564">
        <w:rPr>
          <w:rFonts w:ascii="Arial" w:hAnsi="Arial" w:cs="Arial"/>
          <w:szCs w:val="24"/>
        </w:rPr>
        <w:t xml:space="preserve"> la hiperplasia de </w:t>
      </w:r>
      <w:bookmarkStart w:id="1" w:name="_Ref342406615"/>
      <w:r w:rsidR="00A954BD" w:rsidRPr="00924564">
        <w:rPr>
          <w:rFonts w:ascii="Arial" w:hAnsi="Arial" w:cs="Arial"/>
          <w:szCs w:val="24"/>
        </w:rPr>
        <w:t>células neuroendocrinas y la glucogenosis pulmonar intersticial</w:t>
      </w:r>
      <w:bookmarkEnd w:id="1"/>
      <w:r w:rsidR="00B21497" w:rsidRPr="00924564">
        <w:rPr>
          <w:rFonts w:ascii="Arial" w:hAnsi="Arial" w:cs="Arial"/>
          <w:szCs w:val="24"/>
        </w:rPr>
        <w:t xml:space="preserve"> (GPI). </w:t>
      </w:r>
    </w:p>
    <w:p w:rsidR="00FE7A0A" w:rsidRPr="00924564" w:rsidRDefault="00C76D27" w:rsidP="005518BA">
      <w:pPr>
        <w:spacing w:line="360" w:lineRule="auto"/>
        <w:jc w:val="both"/>
        <w:rPr>
          <w:rFonts w:ascii="Arial" w:hAnsi="Arial" w:cs="Arial"/>
          <w:szCs w:val="24"/>
        </w:rPr>
      </w:pPr>
      <w:r w:rsidRPr="00924564">
        <w:rPr>
          <w:rFonts w:ascii="Arial" w:hAnsi="Arial" w:cs="Arial"/>
          <w:szCs w:val="24"/>
        </w:rPr>
        <w:t>Los síntomas comienzan generalmente en el periodo neonatal, con polipnea, aumento del trabajo respiratorio, alteración de la difusión de gases, hipoxemia y, en ocasiones, necesidad de soporte respiratorio</w:t>
      </w:r>
      <w:r w:rsidR="00701FEB" w:rsidRPr="00924564">
        <w:rPr>
          <w:rFonts w:ascii="Arial" w:hAnsi="Arial" w:cs="Arial"/>
          <w:szCs w:val="24"/>
        </w:rPr>
        <w:t xml:space="preserve"> con oxigeno suplementario, presión positiva continua en la </w:t>
      </w:r>
      <w:r w:rsidR="002D5138" w:rsidRPr="00924564">
        <w:rPr>
          <w:rFonts w:ascii="Arial" w:hAnsi="Arial" w:cs="Arial"/>
          <w:szCs w:val="24"/>
        </w:rPr>
        <w:t xml:space="preserve">vía aérea (CPAP) y/o soporte respiratorio con </w:t>
      </w:r>
      <w:r w:rsidR="00701FEB" w:rsidRPr="00924564">
        <w:rPr>
          <w:rFonts w:ascii="Arial" w:hAnsi="Arial" w:cs="Arial"/>
          <w:szCs w:val="24"/>
        </w:rPr>
        <w:t>ventilación mecánica</w:t>
      </w:r>
      <w:r w:rsidRPr="00924564">
        <w:rPr>
          <w:rFonts w:ascii="Arial" w:hAnsi="Arial" w:cs="Arial"/>
          <w:szCs w:val="24"/>
        </w:rPr>
        <w:t>. El diagnóstico se establece median</w:t>
      </w:r>
      <w:r w:rsidR="002D5138" w:rsidRPr="00924564">
        <w:rPr>
          <w:rFonts w:ascii="Arial" w:hAnsi="Arial" w:cs="Arial"/>
          <w:szCs w:val="24"/>
        </w:rPr>
        <w:t>te pruebas de imagen y análisis</w:t>
      </w:r>
      <w:r w:rsidRPr="00924564">
        <w:rPr>
          <w:rFonts w:ascii="Arial" w:hAnsi="Arial" w:cs="Arial"/>
          <w:szCs w:val="24"/>
        </w:rPr>
        <w:t xml:space="preserve"> de</w:t>
      </w:r>
      <w:r w:rsidR="002D5138" w:rsidRPr="00924564">
        <w:rPr>
          <w:rFonts w:ascii="Arial" w:hAnsi="Arial" w:cs="Arial"/>
          <w:szCs w:val="24"/>
        </w:rPr>
        <w:t>l</w:t>
      </w:r>
      <w:r w:rsidRPr="00924564">
        <w:rPr>
          <w:rFonts w:ascii="Arial" w:hAnsi="Arial" w:cs="Arial"/>
          <w:szCs w:val="24"/>
        </w:rPr>
        <w:t xml:space="preserve"> tejido pulmonar mediante biopsia. </w:t>
      </w:r>
    </w:p>
    <w:p w:rsidR="00FE7A0A" w:rsidRPr="00924564" w:rsidRDefault="009C58BF" w:rsidP="005518BA">
      <w:pPr>
        <w:spacing w:line="360" w:lineRule="auto"/>
        <w:jc w:val="both"/>
        <w:rPr>
          <w:rFonts w:ascii="Arial" w:hAnsi="Arial" w:cs="Arial"/>
          <w:szCs w:val="24"/>
        </w:rPr>
      </w:pPr>
      <w:r w:rsidRPr="00924564">
        <w:rPr>
          <w:rFonts w:ascii="Arial" w:hAnsi="Arial" w:cs="Arial"/>
          <w:szCs w:val="24"/>
        </w:rPr>
        <w:t xml:space="preserve">Respecto a la </w:t>
      </w:r>
      <w:r w:rsidR="00C76D27" w:rsidRPr="00924564">
        <w:rPr>
          <w:rFonts w:ascii="Arial" w:hAnsi="Arial" w:cs="Arial"/>
          <w:szCs w:val="24"/>
        </w:rPr>
        <w:t xml:space="preserve">función pulmonar, </w:t>
      </w:r>
      <w:r w:rsidR="005165CE" w:rsidRPr="00924564">
        <w:rPr>
          <w:rFonts w:ascii="Arial" w:hAnsi="Arial" w:cs="Arial"/>
          <w:szCs w:val="24"/>
        </w:rPr>
        <w:t xml:space="preserve">las neumopatías intersticiales se caracterizan </w:t>
      </w:r>
      <w:r w:rsidR="002D5138" w:rsidRPr="00924564">
        <w:rPr>
          <w:rFonts w:ascii="Arial" w:hAnsi="Arial" w:cs="Arial"/>
          <w:szCs w:val="24"/>
        </w:rPr>
        <w:t xml:space="preserve">en general </w:t>
      </w:r>
      <w:r w:rsidR="005165CE" w:rsidRPr="00924564">
        <w:rPr>
          <w:rFonts w:ascii="Arial" w:hAnsi="Arial" w:cs="Arial"/>
          <w:szCs w:val="24"/>
        </w:rPr>
        <w:t xml:space="preserve">por presentar un patrón </w:t>
      </w:r>
      <w:r w:rsidR="002D5138" w:rsidRPr="00924564">
        <w:rPr>
          <w:rFonts w:ascii="Arial" w:hAnsi="Arial" w:cs="Arial"/>
          <w:szCs w:val="24"/>
        </w:rPr>
        <w:t>no obstructivo (</w:t>
      </w:r>
      <w:r w:rsidR="005165CE" w:rsidRPr="00924564">
        <w:rPr>
          <w:rFonts w:ascii="Arial" w:hAnsi="Arial" w:cs="Arial"/>
          <w:szCs w:val="24"/>
        </w:rPr>
        <w:t>restrictivo</w:t>
      </w:r>
      <w:r w:rsidR="002D5138" w:rsidRPr="00924564">
        <w:rPr>
          <w:rFonts w:ascii="Arial" w:hAnsi="Arial" w:cs="Arial"/>
          <w:szCs w:val="24"/>
        </w:rPr>
        <w:t>)</w:t>
      </w:r>
      <w:r w:rsidR="005165CE" w:rsidRPr="00924564">
        <w:rPr>
          <w:rFonts w:ascii="Arial" w:hAnsi="Arial" w:cs="Arial"/>
          <w:szCs w:val="24"/>
        </w:rPr>
        <w:t xml:space="preserve"> con disminución de los volúmenes pulmonares</w:t>
      </w:r>
      <w:r w:rsidR="002D5138" w:rsidRPr="00924564">
        <w:rPr>
          <w:rFonts w:ascii="Arial" w:hAnsi="Arial" w:cs="Arial"/>
          <w:szCs w:val="24"/>
        </w:rPr>
        <w:t>,</w:t>
      </w:r>
      <w:r w:rsidR="005165CE" w:rsidRPr="00924564">
        <w:rPr>
          <w:rFonts w:ascii="Arial" w:hAnsi="Arial" w:cs="Arial"/>
          <w:szCs w:val="24"/>
        </w:rPr>
        <w:t xml:space="preserve"> que se puede sospechar por la espirometría forzada y confirmar mediante pletismografía corporal total.</w:t>
      </w:r>
      <w:r w:rsidR="005165CE" w:rsidRPr="00924564">
        <w:rPr>
          <w:rFonts w:ascii="Arial" w:hAnsi="Arial" w:cs="Arial"/>
          <w:szCs w:val="24"/>
          <w:vertAlign w:val="superscript"/>
        </w:rPr>
        <w:t xml:space="preserve"> </w:t>
      </w:r>
      <w:r w:rsidR="00FE7A0A" w:rsidRPr="00924564">
        <w:rPr>
          <w:rFonts w:ascii="Arial" w:hAnsi="Arial" w:cs="Arial"/>
          <w:szCs w:val="24"/>
        </w:rPr>
        <w:t xml:space="preserve">En la espirometría </w:t>
      </w:r>
      <w:r w:rsidR="002D5138" w:rsidRPr="00924564">
        <w:rPr>
          <w:rFonts w:ascii="Arial" w:hAnsi="Arial" w:cs="Arial"/>
          <w:szCs w:val="24"/>
        </w:rPr>
        <w:t xml:space="preserve">forzada </w:t>
      </w:r>
      <w:r w:rsidR="00FE7A0A" w:rsidRPr="00924564">
        <w:rPr>
          <w:rFonts w:ascii="Arial" w:hAnsi="Arial" w:cs="Arial"/>
          <w:szCs w:val="24"/>
        </w:rPr>
        <w:t>se objetiva generalmen</w:t>
      </w:r>
      <w:r w:rsidR="002D5138" w:rsidRPr="00924564">
        <w:rPr>
          <w:rFonts w:ascii="Arial" w:hAnsi="Arial" w:cs="Arial"/>
          <w:szCs w:val="24"/>
        </w:rPr>
        <w:t>te una disminución de la FVC (&lt;</w:t>
      </w:r>
      <w:r w:rsidR="00FE7A0A" w:rsidRPr="00924564">
        <w:rPr>
          <w:rFonts w:ascii="Arial" w:hAnsi="Arial" w:cs="Arial"/>
          <w:szCs w:val="24"/>
        </w:rPr>
        <w:t>80%) y un aumento del cociente FEV</w:t>
      </w:r>
      <w:r w:rsidR="00FE7A0A" w:rsidRPr="00924564">
        <w:rPr>
          <w:rFonts w:ascii="Arial" w:hAnsi="Arial" w:cs="Arial"/>
          <w:szCs w:val="24"/>
          <w:vertAlign w:val="subscript"/>
        </w:rPr>
        <w:t>1</w:t>
      </w:r>
      <w:r w:rsidR="00FE7A0A" w:rsidRPr="00924564">
        <w:rPr>
          <w:rFonts w:ascii="Arial" w:hAnsi="Arial" w:cs="Arial"/>
          <w:szCs w:val="24"/>
        </w:rPr>
        <w:t xml:space="preserve">/FVC. La morfología de la </w:t>
      </w:r>
      <w:r w:rsidR="002D5138" w:rsidRPr="00924564">
        <w:rPr>
          <w:rFonts w:ascii="Arial" w:hAnsi="Arial" w:cs="Arial"/>
          <w:szCs w:val="24"/>
        </w:rPr>
        <w:t>rama descendente del asa espiratoria</w:t>
      </w:r>
      <w:r w:rsidR="00FE7A0A" w:rsidRPr="00924564">
        <w:rPr>
          <w:rFonts w:ascii="Arial" w:hAnsi="Arial" w:cs="Arial"/>
          <w:szCs w:val="24"/>
        </w:rPr>
        <w:t xml:space="preserve"> suele ser convexa. La prueba de </w:t>
      </w:r>
      <w:proofErr w:type="spellStart"/>
      <w:r w:rsidR="00FE7A0A" w:rsidRPr="00924564">
        <w:rPr>
          <w:rFonts w:ascii="Arial" w:hAnsi="Arial" w:cs="Arial"/>
          <w:szCs w:val="24"/>
        </w:rPr>
        <w:t>bro</w:t>
      </w:r>
      <w:r w:rsidR="002D5138" w:rsidRPr="00924564">
        <w:rPr>
          <w:rFonts w:ascii="Arial" w:hAnsi="Arial" w:cs="Arial"/>
          <w:szCs w:val="24"/>
        </w:rPr>
        <w:t>ncodilatación</w:t>
      </w:r>
      <w:proofErr w:type="spellEnd"/>
      <w:r w:rsidR="002D5138" w:rsidRPr="00924564">
        <w:rPr>
          <w:rFonts w:ascii="Arial" w:hAnsi="Arial" w:cs="Arial"/>
          <w:szCs w:val="24"/>
        </w:rPr>
        <w:t xml:space="preserve"> es </w:t>
      </w:r>
      <w:r w:rsidR="004F0E4F" w:rsidRPr="00924564">
        <w:rPr>
          <w:rFonts w:ascii="Arial" w:hAnsi="Arial" w:cs="Arial"/>
          <w:szCs w:val="24"/>
        </w:rPr>
        <w:t>negativa</w:t>
      </w:r>
      <w:r w:rsidR="002D5138" w:rsidRPr="00924564">
        <w:rPr>
          <w:rFonts w:ascii="Arial" w:hAnsi="Arial" w:cs="Arial"/>
          <w:szCs w:val="24"/>
        </w:rPr>
        <w:t>,</w:t>
      </w:r>
      <w:r w:rsidR="00FE7A0A" w:rsidRPr="00924564">
        <w:rPr>
          <w:rFonts w:ascii="Arial" w:hAnsi="Arial" w:cs="Arial"/>
          <w:szCs w:val="24"/>
        </w:rPr>
        <w:t xml:space="preserve"> dado que no se produce incremento del FEV</w:t>
      </w:r>
      <w:r w:rsidR="00FE7A0A" w:rsidRPr="00924564">
        <w:rPr>
          <w:rFonts w:ascii="Arial" w:hAnsi="Arial" w:cs="Arial"/>
          <w:szCs w:val="24"/>
          <w:vertAlign w:val="subscript"/>
        </w:rPr>
        <w:t>1</w:t>
      </w:r>
      <w:r w:rsidR="002D5138" w:rsidRPr="00924564">
        <w:rPr>
          <w:rFonts w:ascii="Arial" w:hAnsi="Arial" w:cs="Arial"/>
          <w:szCs w:val="24"/>
        </w:rPr>
        <w:t xml:space="preserve"> tras la administración</w:t>
      </w:r>
      <w:r w:rsidR="00FE7A0A" w:rsidRPr="00924564">
        <w:rPr>
          <w:rFonts w:ascii="Arial" w:hAnsi="Arial" w:cs="Arial"/>
          <w:szCs w:val="24"/>
        </w:rPr>
        <w:t xml:space="preserve"> de salbutamol inhalado.</w:t>
      </w:r>
    </w:p>
    <w:p w:rsidR="004F0E4F" w:rsidRPr="00924564" w:rsidRDefault="00BD04C6" w:rsidP="005518BA">
      <w:pPr>
        <w:spacing w:line="360" w:lineRule="auto"/>
        <w:jc w:val="both"/>
        <w:rPr>
          <w:rFonts w:ascii="Arial" w:hAnsi="Arial" w:cs="Arial"/>
          <w:szCs w:val="24"/>
        </w:rPr>
      </w:pPr>
      <w:r w:rsidRPr="00924564">
        <w:rPr>
          <w:rFonts w:ascii="Arial" w:hAnsi="Arial" w:cs="Arial"/>
          <w:szCs w:val="24"/>
        </w:rPr>
        <w:t>En la pletismog</w:t>
      </w:r>
      <w:r w:rsidR="002D5138" w:rsidRPr="00924564">
        <w:rPr>
          <w:rFonts w:ascii="Arial" w:hAnsi="Arial" w:cs="Arial"/>
          <w:szCs w:val="24"/>
        </w:rPr>
        <w:t>rafía corporal total se observa</w:t>
      </w:r>
      <w:r w:rsidRPr="00924564">
        <w:rPr>
          <w:rFonts w:ascii="Arial" w:hAnsi="Arial" w:cs="Arial"/>
          <w:szCs w:val="24"/>
        </w:rPr>
        <w:t xml:space="preserve"> gen</w:t>
      </w:r>
      <w:r w:rsidR="0084474B" w:rsidRPr="00924564">
        <w:rPr>
          <w:rFonts w:ascii="Arial" w:hAnsi="Arial" w:cs="Arial"/>
          <w:szCs w:val="24"/>
        </w:rPr>
        <w:t>eralmente una disminución de la c</w:t>
      </w:r>
      <w:r w:rsidR="004F0E4F" w:rsidRPr="00924564">
        <w:rPr>
          <w:rFonts w:ascii="Arial" w:hAnsi="Arial" w:cs="Arial"/>
          <w:szCs w:val="24"/>
        </w:rPr>
        <w:t>a</w:t>
      </w:r>
      <w:r w:rsidR="0084474B" w:rsidRPr="00924564">
        <w:rPr>
          <w:rFonts w:ascii="Arial" w:hAnsi="Arial" w:cs="Arial"/>
          <w:szCs w:val="24"/>
        </w:rPr>
        <w:t xml:space="preserve">pacidad pulmonar total y del volumen residual. La prueba de </w:t>
      </w:r>
      <w:proofErr w:type="spellStart"/>
      <w:r w:rsidR="0084474B" w:rsidRPr="00924564">
        <w:rPr>
          <w:rFonts w:ascii="Arial" w:hAnsi="Arial" w:cs="Arial"/>
          <w:szCs w:val="24"/>
        </w:rPr>
        <w:t>broncodi</w:t>
      </w:r>
      <w:r w:rsidR="00BC00CC" w:rsidRPr="00924564">
        <w:rPr>
          <w:rFonts w:ascii="Arial" w:hAnsi="Arial" w:cs="Arial"/>
          <w:szCs w:val="24"/>
        </w:rPr>
        <w:t>latación</w:t>
      </w:r>
      <w:proofErr w:type="spellEnd"/>
      <w:r w:rsidR="00BC00CC" w:rsidRPr="00924564">
        <w:rPr>
          <w:rFonts w:ascii="Arial" w:hAnsi="Arial" w:cs="Arial"/>
          <w:szCs w:val="24"/>
        </w:rPr>
        <w:t xml:space="preserve"> suele ser negativa, ya</w:t>
      </w:r>
      <w:r w:rsidR="0084474B" w:rsidRPr="00924564">
        <w:rPr>
          <w:rFonts w:ascii="Arial" w:hAnsi="Arial" w:cs="Arial"/>
          <w:szCs w:val="24"/>
        </w:rPr>
        <w:t xml:space="preserve"> que </w:t>
      </w:r>
      <w:r w:rsidRPr="00924564">
        <w:rPr>
          <w:rFonts w:ascii="Arial" w:hAnsi="Arial" w:cs="Arial"/>
          <w:szCs w:val="24"/>
        </w:rPr>
        <w:t xml:space="preserve">no se produce </w:t>
      </w:r>
      <w:r w:rsidR="0084474B" w:rsidRPr="00924564">
        <w:rPr>
          <w:rFonts w:ascii="Arial" w:hAnsi="Arial" w:cs="Arial"/>
          <w:szCs w:val="24"/>
        </w:rPr>
        <w:t xml:space="preserve">un </w:t>
      </w:r>
      <w:r w:rsidRPr="00924564">
        <w:rPr>
          <w:rFonts w:ascii="Arial" w:hAnsi="Arial" w:cs="Arial"/>
          <w:szCs w:val="24"/>
        </w:rPr>
        <w:t xml:space="preserve">incremento significativo de la </w:t>
      </w:r>
      <w:r w:rsidR="0084474B" w:rsidRPr="00924564">
        <w:rPr>
          <w:rFonts w:ascii="Arial" w:hAnsi="Arial" w:cs="Arial"/>
          <w:szCs w:val="24"/>
        </w:rPr>
        <w:t xml:space="preserve">resistencia </w:t>
      </w:r>
      <w:r w:rsidR="0084474B" w:rsidRPr="00924564">
        <w:rPr>
          <w:rFonts w:ascii="Arial" w:hAnsi="Arial" w:cs="Arial"/>
          <w:szCs w:val="24"/>
        </w:rPr>
        <w:lastRenderedPageBreak/>
        <w:t>específica de la vía respiratoria (</w:t>
      </w:r>
      <w:r w:rsidRPr="00924564">
        <w:rPr>
          <w:rFonts w:ascii="Arial" w:hAnsi="Arial" w:cs="Arial"/>
          <w:szCs w:val="24"/>
        </w:rPr>
        <w:t>SReff</w:t>
      </w:r>
      <w:r w:rsidR="0084474B" w:rsidRPr="00924564">
        <w:rPr>
          <w:rFonts w:ascii="Arial" w:hAnsi="Arial" w:cs="Arial"/>
          <w:szCs w:val="24"/>
        </w:rPr>
        <w:t>)</w:t>
      </w:r>
      <w:r w:rsidRPr="00924564">
        <w:rPr>
          <w:rFonts w:ascii="Arial" w:hAnsi="Arial" w:cs="Arial"/>
          <w:szCs w:val="24"/>
        </w:rPr>
        <w:t xml:space="preserve"> ni </w:t>
      </w:r>
      <w:r w:rsidR="0084474B" w:rsidRPr="00924564">
        <w:rPr>
          <w:rFonts w:ascii="Arial" w:hAnsi="Arial" w:cs="Arial"/>
          <w:szCs w:val="24"/>
        </w:rPr>
        <w:t xml:space="preserve">una </w:t>
      </w:r>
      <w:r w:rsidRPr="00924564">
        <w:rPr>
          <w:rFonts w:ascii="Arial" w:hAnsi="Arial" w:cs="Arial"/>
          <w:szCs w:val="24"/>
        </w:rPr>
        <w:t xml:space="preserve">disminución de la conductancia específica </w:t>
      </w:r>
      <w:r w:rsidR="00BC00CC" w:rsidRPr="00924564">
        <w:rPr>
          <w:rFonts w:ascii="Arial" w:hAnsi="Arial" w:cs="Arial"/>
          <w:szCs w:val="24"/>
        </w:rPr>
        <w:t>(</w:t>
      </w:r>
      <w:proofErr w:type="spellStart"/>
      <w:r w:rsidR="00BC00CC" w:rsidRPr="00924564">
        <w:rPr>
          <w:rFonts w:ascii="Arial" w:hAnsi="Arial" w:cs="Arial"/>
          <w:szCs w:val="24"/>
        </w:rPr>
        <w:t>SGeff</w:t>
      </w:r>
      <w:proofErr w:type="spellEnd"/>
      <w:r w:rsidR="00BC00CC" w:rsidRPr="00924564">
        <w:rPr>
          <w:rFonts w:ascii="Arial" w:hAnsi="Arial" w:cs="Arial"/>
          <w:szCs w:val="24"/>
        </w:rPr>
        <w:t xml:space="preserve">) post </w:t>
      </w:r>
      <w:r w:rsidRPr="00924564">
        <w:rPr>
          <w:rFonts w:ascii="Arial" w:hAnsi="Arial" w:cs="Arial"/>
          <w:szCs w:val="24"/>
        </w:rPr>
        <w:t xml:space="preserve">salbutamol inhalado. </w:t>
      </w:r>
      <w:r w:rsidR="0084474B" w:rsidRPr="00924564">
        <w:rPr>
          <w:rFonts w:ascii="Arial" w:hAnsi="Arial" w:cs="Arial"/>
          <w:szCs w:val="24"/>
        </w:rPr>
        <w:t>Sin embargo, durante las agudizaciones respiratorias</w:t>
      </w:r>
      <w:r w:rsidR="004F0E4F" w:rsidRPr="00924564">
        <w:rPr>
          <w:rFonts w:ascii="Arial" w:hAnsi="Arial" w:cs="Arial"/>
          <w:szCs w:val="24"/>
        </w:rPr>
        <w:t>,</w:t>
      </w:r>
      <w:r w:rsidR="0084474B" w:rsidRPr="00924564">
        <w:rPr>
          <w:rFonts w:ascii="Arial" w:hAnsi="Arial" w:cs="Arial"/>
          <w:szCs w:val="24"/>
        </w:rPr>
        <w:t xml:space="preserve"> podría documentarse un patrón mixto e incluso obstructivo</w:t>
      </w:r>
      <w:r w:rsidR="004F0E4F" w:rsidRPr="00924564">
        <w:rPr>
          <w:rFonts w:ascii="Arial" w:hAnsi="Arial" w:cs="Arial"/>
          <w:szCs w:val="24"/>
        </w:rPr>
        <w:t xml:space="preserve"> tanto en las espirometría forzada como en la pletismografía</w:t>
      </w:r>
      <w:r w:rsidR="0084474B" w:rsidRPr="00924564">
        <w:rPr>
          <w:rFonts w:ascii="Arial" w:hAnsi="Arial" w:cs="Arial"/>
          <w:szCs w:val="24"/>
        </w:rPr>
        <w:t>.</w:t>
      </w:r>
    </w:p>
    <w:p w:rsidR="00B21497" w:rsidRPr="00924564" w:rsidRDefault="00BC00CC" w:rsidP="005518BA">
      <w:pPr>
        <w:spacing w:line="360" w:lineRule="auto"/>
        <w:jc w:val="both"/>
        <w:rPr>
          <w:rFonts w:ascii="Arial" w:hAnsi="Arial" w:cs="Arial"/>
          <w:szCs w:val="24"/>
        </w:rPr>
      </w:pPr>
      <w:r w:rsidRPr="00924564">
        <w:rPr>
          <w:rFonts w:ascii="Arial" w:hAnsi="Arial" w:cs="Arial"/>
          <w:szCs w:val="24"/>
        </w:rPr>
        <w:t>En general, presentan un</w:t>
      </w:r>
      <w:r w:rsidR="00B21497" w:rsidRPr="00924564">
        <w:rPr>
          <w:rFonts w:ascii="Arial" w:hAnsi="Arial" w:cs="Arial"/>
          <w:szCs w:val="24"/>
        </w:rPr>
        <w:t xml:space="preserve"> patrón restrictivo</w:t>
      </w:r>
      <w:r w:rsidRPr="00924564">
        <w:rPr>
          <w:rFonts w:ascii="Arial" w:hAnsi="Arial" w:cs="Arial"/>
          <w:szCs w:val="24"/>
        </w:rPr>
        <w:t xml:space="preserve">. La ausencia de enfermedad neuromuscular, de </w:t>
      </w:r>
      <w:r w:rsidR="00B21497" w:rsidRPr="00924564">
        <w:rPr>
          <w:rFonts w:ascii="Arial" w:hAnsi="Arial" w:cs="Arial"/>
          <w:szCs w:val="24"/>
        </w:rPr>
        <w:t>defectos y/o deformidad de caja torácica</w:t>
      </w:r>
      <w:r w:rsidRPr="00924564">
        <w:rPr>
          <w:rFonts w:ascii="Arial" w:hAnsi="Arial" w:cs="Arial"/>
          <w:szCs w:val="24"/>
        </w:rPr>
        <w:t xml:space="preserve">, debe dirigir el diagnóstico diferencial hacia </w:t>
      </w:r>
      <w:r w:rsidR="00B21497" w:rsidRPr="00924564">
        <w:rPr>
          <w:rFonts w:ascii="Arial" w:hAnsi="Arial" w:cs="Arial"/>
          <w:szCs w:val="24"/>
        </w:rPr>
        <w:t xml:space="preserve">una enfermedad intersticial. </w:t>
      </w:r>
    </w:p>
    <w:p w:rsidR="005518BA" w:rsidRPr="00924564" w:rsidRDefault="004F0E4F" w:rsidP="005518BA">
      <w:pPr>
        <w:spacing w:line="360" w:lineRule="auto"/>
        <w:jc w:val="both"/>
        <w:rPr>
          <w:rFonts w:ascii="Arial" w:hAnsi="Arial" w:cs="Arial"/>
          <w:szCs w:val="24"/>
        </w:rPr>
      </w:pPr>
      <w:r w:rsidRPr="00924564">
        <w:rPr>
          <w:rFonts w:ascii="Arial" w:hAnsi="Arial" w:cs="Arial"/>
          <w:szCs w:val="24"/>
        </w:rPr>
        <w:t>Así mismo, en las enfermedades intersticiales existe una disminución de la capacidad de difusión del monóxido de carbono (D</w:t>
      </w:r>
      <w:r w:rsidRPr="00924564">
        <w:rPr>
          <w:rFonts w:ascii="Arial" w:hAnsi="Arial" w:cs="Arial"/>
          <w:szCs w:val="24"/>
          <w:vertAlign w:val="subscript"/>
        </w:rPr>
        <w:t>LCO</w:t>
      </w:r>
      <w:r w:rsidRPr="00924564">
        <w:rPr>
          <w:rFonts w:ascii="Arial" w:hAnsi="Arial" w:cs="Arial"/>
          <w:szCs w:val="24"/>
        </w:rPr>
        <w:t xml:space="preserve">). El intercambio gaseoso depende </w:t>
      </w:r>
      <w:r w:rsidR="005518BA" w:rsidRPr="00924564">
        <w:rPr>
          <w:rFonts w:ascii="Arial" w:hAnsi="Arial" w:cs="Arial"/>
          <w:szCs w:val="24"/>
        </w:rPr>
        <w:t xml:space="preserve">normalmente </w:t>
      </w:r>
      <w:r w:rsidRPr="00924564">
        <w:rPr>
          <w:rFonts w:ascii="Arial" w:hAnsi="Arial" w:cs="Arial"/>
          <w:szCs w:val="24"/>
        </w:rPr>
        <w:t xml:space="preserve">de la ventilación, </w:t>
      </w:r>
      <w:r w:rsidR="00BC00CC" w:rsidRPr="00924564">
        <w:rPr>
          <w:rFonts w:ascii="Arial" w:hAnsi="Arial" w:cs="Arial"/>
          <w:szCs w:val="24"/>
        </w:rPr>
        <w:t xml:space="preserve">de </w:t>
      </w:r>
      <w:r w:rsidRPr="00924564">
        <w:rPr>
          <w:rFonts w:ascii="Arial" w:hAnsi="Arial" w:cs="Arial"/>
          <w:szCs w:val="24"/>
        </w:rPr>
        <w:t>la difusión a través de la interfase alveolo-capi</w:t>
      </w:r>
      <w:r w:rsidR="005518BA" w:rsidRPr="00924564">
        <w:rPr>
          <w:rFonts w:ascii="Arial" w:hAnsi="Arial" w:cs="Arial"/>
          <w:szCs w:val="24"/>
        </w:rPr>
        <w:t>lar y d</w:t>
      </w:r>
      <w:r w:rsidR="00BC00CC" w:rsidRPr="00924564">
        <w:rPr>
          <w:rFonts w:ascii="Arial" w:hAnsi="Arial" w:cs="Arial"/>
          <w:szCs w:val="24"/>
        </w:rPr>
        <w:t xml:space="preserve">e la perfusión pulmonar. En esta patología </w:t>
      </w:r>
      <w:r w:rsidR="005518BA" w:rsidRPr="00924564">
        <w:rPr>
          <w:rFonts w:ascii="Arial" w:hAnsi="Arial" w:cs="Arial"/>
          <w:szCs w:val="24"/>
        </w:rPr>
        <w:t>e</w:t>
      </w:r>
      <w:r w:rsidRPr="00924564">
        <w:rPr>
          <w:rFonts w:ascii="Arial" w:hAnsi="Arial" w:cs="Arial"/>
          <w:szCs w:val="24"/>
        </w:rPr>
        <w:t>xiste una disminución de D</w:t>
      </w:r>
      <w:r w:rsidRPr="00924564">
        <w:rPr>
          <w:rFonts w:ascii="Arial" w:hAnsi="Arial" w:cs="Arial"/>
          <w:szCs w:val="24"/>
          <w:vertAlign w:val="subscript"/>
        </w:rPr>
        <w:t>LCO</w:t>
      </w:r>
      <w:r w:rsidRPr="00924564">
        <w:rPr>
          <w:rFonts w:ascii="Arial" w:hAnsi="Arial" w:cs="Arial"/>
          <w:szCs w:val="24"/>
        </w:rPr>
        <w:t xml:space="preserve"> </w:t>
      </w:r>
      <w:r w:rsidR="005518BA" w:rsidRPr="00924564">
        <w:rPr>
          <w:rFonts w:ascii="Arial" w:hAnsi="Arial" w:cs="Arial"/>
          <w:szCs w:val="24"/>
        </w:rPr>
        <w:t>por</w:t>
      </w:r>
      <w:r w:rsidRPr="00924564">
        <w:rPr>
          <w:rFonts w:ascii="Arial" w:hAnsi="Arial" w:cs="Arial"/>
          <w:szCs w:val="24"/>
        </w:rPr>
        <w:t xml:space="preserve"> reducción del volumen alveolar, </w:t>
      </w:r>
      <w:r w:rsidR="005518BA" w:rsidRPr="00924564">
        <w:rPr>
          <w:rFonts w:ascii="Arial" w:hAnsi="Arial" w:cs="Arial"/>
          <w:szCs w:val="24"/>
        </w:rPr>
        <w:t xml:space="preserve">por </w:t>
      </w:r>
      <w:r w:rsidRPr="00924564">
        <w:rPr>
          <w:rFonts w:ascii="Arial" w:hAnsi="Arial" w:cs="Arial"/>
          <w:szCs w:val="24"/>
        </w:rPr>
        <w:t xml:space="preserve">pérdida de </w:t>
      </w:r>
      <w:r w:rsidR="00BC00CC" w:rsidRPr="00924564">
        <w:rPr>
          <w:rFonts w:ascii="Arial" w:hAnsi="Arial" w:cs="Arial"/>
          <w:szCs w:val="24"/>
        </w:rPr>
        <w:t xml:space="preserve">superficie de la interfase </w:t>
      </w:r>
      <w:r w:rsidRPr="00924564">
        <w:rPr>
          <w:rFonts w:ascii="Arial" w:hAnsi="Arial" w:cs="Arial"/>
          <w:szCs w:val="24"/>
        </w:rPr>
        <w:t>alveolo-capilar secundaria a la rotura alveolar y aparición de espacios alveolares g</w:t>
      </w:r>
      <w:r w:rsidR="005518BA" w:rsidRPr="00924564">
        <w:rPr>
          <w:rFonts w:ascii="Arial" w:hAnsi="Arial" w:cs="Arial"/>
          <w:szCs w:val="24"/>
        </w:rPr>
        <w:t>randes</w:t>
      </w:r>
      <w:r w:rsidR="00BC00CC" w:rsidRPr="00924564">
        <w:rPr>
          <w:rFonts w:ascii="Arial" w:hAnsi="Arial" w:cs="Arial"/>
          <w:szCs w:val="24"/>
        </w:rPr>
        <w:t>,</w:t>
      </w:r>
      <w:r w:rsidR="005518BA" w:rsidRPr="00924564">
        <w:rPr>
          <w:rFonts w:ascii="Arial" w:hAnsi="Arial" w:cs="Arial"/>
          <w:szCs w:val="24"/>
        </w:rPr>
        <w:t xml:space="preserve"> y por </w:t>
      </w:r>
      <w:r w:rsidR="00BC00CC" w:rsidRPr="00924564">
        <w:rPr>
          <w:rFonts w:ascii="Arial" w:hAnsi="Arial" w:cs="Arial"/>
          <w:szCs w:val="24"/>
        </w:rPr>
        <w:t xml:space="preserve">la </w:t>
      </w:r>
      <w:r w:rsidR="005518BA" w:rsidRPr="00924564">
        <w:rPr>
          <w:rFonts w:ascii="Arial" w:hAnsi="Arial" w:cs="Arial"/>
          <w:szCs w:val="24"/>
        </w:rPr>
        <w:t xml:space="preserve">alteración estructural de la interfase alveolo-capilar. </w:t>
      </w:r>
    </w:p>
    <w:p w:rsidR="00741DDB" w:rsidRPr="00924564" w:rsidRDefault="00BC00CC" w:rsidP="005518BA">
      <w:pPr>
        <w:spacing w:line="360" w:lineRule="auto"/>
        <w:jc w:val="both"/>
        <w:rPr>
          <w:rFonts w:ascii="Arial" w:hAnsi="Arial" w:cs="Arial"/>
          <w:szCs w:val="24"/>
        </w:rPr>
      </w:pPr>
      <w:r w:rsidRPr="00924564">
        <w:rPr>
          <w:rFonts w:ascii="Arial" w:hAnsi="Arial" w:cs="Arial"/>
          <w:szCs w:val="24"/>
        </w:rPr>
        <w:t>E</w:t>
      </w:r>
      <w:r w:rsidR="00741DDB" w:rsidRPr="00924564">
        <w:rPr>
          <w:rFonts w:ascii="Arial" w:hAnsi="Arial" w:cs="Arial"/>
          <w:szCs w:val="24"/>
        </w:rPr>
        <w:t>l tratamiento de las neumopatías intersticiales en la infancia no e</w:t>
      </w:r>
      <w:r w:rsidRPr="00924564">
        <w:rPr>
          <w:rFonts w:ascii="Arial" w:hAnsi="Arial" w:cs="Arial"/>
          <w:szCs w:val="24"/>
        </w:rPr>
        <w:t xml:space="preserve">stá estandarizado.  En general </w:t>
      </w:r>
      <w:r w:rsidR="00741DDB" w:rsidRPr="00924564">
        <w:rPr>
          <w:rFonts w:ascii="Arial" w:hAnsi="Arial" w:cs="Arial"/>
          <w:szCs w:val="24"/>
        </w:rPr>
        <w:t xml:space="preserve">se </w:t>
      </w:r>
      <w:r w:rsidRPr="00924564">
        <w:rPr>
          <w:rFonts w:ascii="Arial" w:hAnsi="Arial" w:cs="Arial"/>
          <w:szCs w:val="24"/>
        </w:rPr>
        <w:t>recomiendan medidas de soporte (</w:t>
      </w:r>
      <w:r w:rsidR="00741DDB" w:rsidRPr="00924564">
        <w:rPr>
          <w:rFonts w:ascii="Arial" w:hAnsi="Arial" w:cs="Arial"/>
          <w:szCs w:val="24"/>
        </w:rPr>
        <w:t>como la oxigenoterapia en el caso de presentar hipoxemia crónica</w:t>
      </w:r>
      <w:r w:rsidRPr="00924564">
        <w:rPr>
          <w:rFonts w:ascii="Arial" w:hAnsi="Arial" w:cs="Arial"/>
          <w:szCs w:val="24"/>
        </w:rPr>
        <w:t>)</w:t>
      </w:r>
      <w:r w:rsidR="00741DDB" w:rsidRPr="00924564">
        <w:rPr>
          <w:rFonts w:ascii="Arial" w:hAnsi="Arial" w:cs="Arial"/>
          <w:szCs w:val="24"/>
        </w:rPr>
        <w:t>, un adecuado soporte nutricional, la inmunización antigripal y antineumocócica, el tratamiento agresivo de las infecciones intercurrentes, el uso selectivo de broncodilatadores durante las agudizaciones respiratorias con obstrucción bronquial acompañante y evitar la exposición a irritantes respiratorios</w:t>
      </w:r>
      <w:r w:rsidRPr="00924564">
        <w:rPr>
          <w:rFonts w:ascii="Arial" w:hAnsi="Arial" w:cs="Arial"/>
          <w:szCs w:val="24"/>
        </w:rPr>
        <w:t>,</w:t>
      </w:r>
      <w:r w:rsidR="00741DDB" w:rsidRPr="00924564">
        <w:rPr>
          <w:rFonts w:ascii="Arial" w:hAnsi="Arial" w:cs="Arial"/>
          <w:szCs w:val="24"/>
        </w:rPr>
        <w:t xml:space="preserve"> como el humo </w:t>
      </w:r>
      <w:r w:rsidR="005518BA" w:rsidRPr="00924564">
        <w:rPr>
          <w:rFonts w:ascii="Arial" w:hAnsi="Arial" w:cs="Arial"/>
          <w:szCs w:val="24"/>
        </w:rPr>
        <w:t xml:space="preserve">del tabaco. El tratamiento </w:t>
      </w:r>
      <w:r w:rsidR="00A37B78" w:rsidRPr="00924564">
        <w:rPr>
          <w:rFonts w:ascii="Arial" w:hAnsi="Arial" w:cs="Arial"/>
          <w:szCs w:val="24"/>
        </w:rPr>
        <w:t xml:space="preserve">farmacológico </w:t>
      </w:r>
      <w:r w:rsidR="005518BA" w:rsidRPr="00924564">
        <w:rPr>
          <w:rFonts w:ascii="Arial" w:hAnsi="Arial" w:cs="Arial"/>
          <w:szCs w:val="24"/>
        </w:rPr>
        <w:t xml:space="preserve">más utilizado son los pulsos de </w:t>
      </w:r>
      <w:r w:rsidR="00741DDB" w:rsidRPr="00924564">
        <w:rPr>
          <w:rFonts w:ascii="Arial" w:hAnsi="Arial" w:cs="Arial"/>
          <w:szCs w:val="24"/>
        </w:rPr>
        <w:t xml:space="preserve">metilprednisolona intravenosa y/o ciclos de hidroxicloroquina oral </w:t>
      </w:r>
      <w:r w:rsidR="00A37B78" w:rsidRPr="00924564">
        <w:rPr>
          <w:rFonts w:ascii="Arial" w:hAnsi="Arial" w:cs="Arial"/>
          <w:szCs w:val="24"/>
        </w:rPr>
        <w:t xml:space="preserve">en monoterapia o asociada a </w:t>
      </w:r>
      <w:r w:rsidR="005518BA" w:rsidRPr="00924564">
        <w:rPr>
          <w:rFonts w:ascii="Arial" w:hAnsi="Arial" w:cs="Arial"/>
          <w:szCs w:val="24"/>
        </w:rPr>
        <w:t>corticoides</w:t>
      </w:r>
      <w:r w:rsidR="00A37B78" w:rsidRPr="00924564">
        <w:rPr>
          <w:rFonts w:ascii="Arial" w:hAnsi="Arial" w:cs="Arial"/>
          <w:szCs w:val="24"/>
        </w:rPr>
        <w:t xml:space="preserve">, como en </w:t>
      </w:r>
      <w:r w:rsidR="005518BA" w:rsidRPr="00924564">
        <w:rPr>
          <w:rFonts w:ascii="Arial" w:hAnsi="Arial" w:cs="Arial"/>
          <w:szCs w:val="24"/>
        </w:rPr>
        <w:t>la GPI. Recientemente se ha propuesto también la utilización de azitromicina con</w:t>
      </w:r>
      <w:r w:rsidR="007C54BC" w:rsidRPr="00924564">
        <w:rPr>
          <w:rFonts w:ascii="Arial" w:hAnsi="Arial" w:cs="Arial"/>
          <w:szCs w:val="24"/>
        </w:rPr>
        <w:t xml:space="preserve"> buenos resultados en algunos casos. En pacientes que no responden a ningún tratamiento el trasplante pulmonar constituye la única alternativa terapéutica. </w:t>
      </w:r>
      <w:r w:rsidR="00741DDB" w:rsidRPr="00924564">
        <w:rPr>
          <w:rFonts w:ascii="Arial" w:hAnsi="Arial" w:cs="Arial"/>
          <w:szCs w:val="24"/>
        </w:rPr>
        <w:t xml:space="preserve"> </w:t>
      </w:r>
    </w:p>
    <w:p w:rsidR="00C76D27" w:rsidRPr="00924564" w:rsidRDefault="00B21497" w:rsidP="005518BA">
      <w:pPr>
        <w:spacing w:line="360" w:lineRule="auto"/>
        <w:jc w:val="both"/>
        <w:rPr>
          <w:rFonts w:ascii="Arial" w:hAnsi="Arial" w:cs="Arial"/>
          <w:szCs w:val="24"/>
        </w:rPr>
      </w:pPr>
      <w:r w:rsidRPr="00924564">
        <w:rPr>
          <w:rFonts w:ascii="Arial" w:hAnsi="Arial" w:cs="Arial"/>
          <w:szCs w:val="24"/>
        </w:rPr>
        <w:t>El pronóstico varí</w:t>
      </w:r>
      <w:r w:rsidR="00A37B78" w:rsidRPr="00924564">
        <w:rPr>
          <w:rFonts w:ascii="Arial" w:hAnsi="Arial" w:cs="Arial"/>
          <w:szCs w:val="24"/>
        </w:rPr>
        <w:t xml:space="preserve">a ampliamente según el tipo de </w:t>
      </w:r>
      <w:proofErr w:type="spellStart"/>
      <w:r w:rsidR="00A37B78" w:rsidRPr="00924564">
        <w:rPr>
          <w:rFonts w:ascii="Arial" w:hAnsi="Arial" w:cs="Arial"/>
          <w:szCs w:val="24"/>
        </w:rPr>
        <w:t>neumopatía</w:t>
      </w:r>
      <w:proofErr w:type="spellEnd"/>
      <w:r w:rsidR="00A37B78" w:rsidRPr="00924564">
        <w:rPr>
          <w:rFonts w:ascii="Arial" w:hAnsi="Arial" w:cs="Arial"/>
          <w:szCs w:val="24"/>
        </w:rPr>
        <w:t xml:space="preserve"> intersticial</w:t>
      </w:r>
      <w:r w:rsidRPr="00924564">
        <w:rPr>
          <w:rFonts w:ascii="Arial" w:hAnsi="Arial" w:cs="Arial"/>
          <w:szCs w:val="24"/>
        </w:rPr>
        <w:t xml:space="preserve"> desde una evolución generalmente satisfactoria mostrada por pacientes afectos de GPI </w:t>
      </w:r>
      <w:r w:rsidR="00705508" w:rsidRPr="00924564">
        <w:rPr>
          <w:rFonts w:ascii="Arial" w:hAnsi="Arial" w:cs="Arial"/>
          <w:szCs w:val="24"/>
        </w:rPr>
        <w:t>hasta</w:t>
      </w:r>
      <w:r w:rsidR="00A37B78" w:rsidRPr="00924564">
        <w:rPr>
          <w:rFonts w:ascii="Arial" w:hAnsi="Arial" w:cs="Arial"/>
          <w:szCs w:val="24"/>
        </w:rPr>
        <w:t xml:space="preserve"> otras evoluciones </w:t>
      </w:r>
      <w:proofErr w:type="gramStart"/>
      <w:r w:rsidR="00A37B78" w:rsidRPr="00924564">
        <w:rPr>
          <w:rFonts w:ascii="Arial" w:hAnsi="Arial" w:cs="Arial"/>
          <w:szCs w:val="24"/>
        </w:rPr>
        <w:t>mas</w:t>
      </w:r>
      <w:proofErr w:type="gramEnd"/>
      <w:r w:rsidR="00A37B78" w:rsidRPr="00924564">
        <w:rPr>
          <w:rFonts w:ascii="Arial" w:hAnsi="Arial" w:cs="Arial"/>
          <w:szCs w:val="24"/>
        </w:rPr>
        <w:t xml:space="preserve"> severa, con </w:t>
      </w:r>
      <w:r w:rsidRPr="00924564">
        <w:rPr>
          <w:rFonts w:ascii="Arial" w:hAnsi="Arial" w:cs="Arial"/>
          <w:szCs w:val="24"/>
        </w:rPr>
        <w:t xml:space="preserve">una mortalidad global </w:t>
      </w:r>
      <w:r w:rsidR="00A37B78" w:rsidRPr="00924564">
        <w:rPr>
          <w:rFonts w:ascii="Arial" w:hAnsi="Arial" w:cs="Arial"/>
          <w:szCs w:val="24"/>
        </w:rPr>
        <w:t>cercana al</w:t>
      </w:r>
      <w:r w:rsidRPr="00924564">
        <w:rPr>
          <w:rFonts w:ascii="Arial" w:hAnsi="Arial" w:cs="Arial"/>
          <w:szCs w:val="24"/>
        </w:rPr>
        <w:t xml:space="preserve"> 15%.</w:t>
      </w:r>
    </w:p>
    <w:p w:rsidR="00EF184F" w:rsidRPr="00924564" w:rsidRDefault="00EF184F" w:rsidP="00C76D27">
      <w:pPr>
        <w:rPr>
          <w:rFonts w:ascii="Arial" w:hAnsi="Arial" w:cs="Arial"/>
          <w:b/>
          <w:szCs w:val="24"/>
          <w:u w:val="single"/>
        </w:rPr>
      </w:pPr>
    </w:p>
    <w:p w:rsidR="005518BA" w:rsidRPr="00924564" w:rsidRDefault="005518BA" w:rsidP="00C76D27">
      <w:pPr>
        <w:rPr>
          <w:rFonts w:ascii="Arial" w:hAnsi="Arial" w:cs="Arial"/>
          <w:b/>
          <w:szCs w:val="24"/>
          <w:u w:val="single"/>
        </w:rPr>
      </w:pPr>
      <w:r w:rsidRPr="00924564">
        <w:rPr>
          <w:rFonts w:ascii="Arial" w:hAnsi="Arial" w:cs="Arial"/>
          <w:b/>
          <w:szCs w:val="24"/>
          <w:u w:val="single"/>
        </w:rPr>
        <w:t>Bibliografía</w:t>
      </w:r>
    </w:p>
    <w:p w:rsidR="00924564" w:rsidRDefault="00173DC8" w:rsidP="00924564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24564">
        <w:rPr>
          <w:rFonts w:ascii="Arial" w:hAnsi="Arial" w:cs="Arial"/>
          <w:sz w:val="20"/>
          <w:szCs w:val="20"/>
          <w:lang w:val="en-GB"/>
        </w:rPr>
        <w:t xml:space="preserve">Clement A. Task force on chronic interstitial lung disease in </w:t>
      </w:r>
      <w:proofErr w:type="spellStart"/>
      <w:r w:rsidRPr="00924564">
        <w:rPr>
          <w:rFonts w:ascii="Arial" w:hAnsi="Arial" w:cs="Arial"/>
          <w:sz w:val="20"/>
          <w:szCs w:val="20"/>
          <w:lang w:val="en-GB"/>
        </w:rPr>
        <w:t>immunocompetent</w:t>
      </w:r>
      <w:proofErr w:type="spellEnd"/>
      <w:r w:rsidRPr="00924564">
        <w:rPr>
          <w:rFonts w:ascii="Arial" w:hAnsi="Arial" w:cs="Arial"/>
          <w:sz w:val="20"/>
          <w:szCs w:val="20"/>
          <w:lang w:val="en-GB"/>
        </w:rPr>
        <w:t xml:space="preserve"> children. </w:t>
      </w:r>
      <w:proofErr w:type="spellStart"/>
      <w:proofErr w:type="gramStart"/>
      <w:r w:rsidRPr="00924564">
        <w:rPr>
          <w:rFonts w:ascii="Arial" w:hAnsi="Arial" w:cs="Arial"/>
          <w:sz w:val="20"/>
          <w:szCs w:val="20"/>
          <w:lang w:val="en-GB"/>
        </w:rPr>
        <w:t>Eur</w:t>
      </w:r>
      <w:proofErr w:type="spellEnd"/>
      <w:r w:rsidRPr="00924564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924564">
        <w:rPr>
          <w:rFonts w:ascii="Arial" w:hAnsi="Arial" w:cs="Arial"/>
          <w:sz w:val="20"/>
          <w:szCs w:val="20"/>
          <w:lang w:val="en-GB"/>
        </w:rPr>
        <w:t>Respir</w:t>
      </w:r>
      <w:proofErr w:type="spellEnd"/>
      <w:r w:rsidRPr="00924564">
        <w:rPr>
          <w:rFonts w:ascii="Arial" w:hAnsi="Arial" w:cs="Arial"/>
          <w:sz w:val="20"/>
          <w:szCs w:val="20"/>
          <w:lang w:val="en-GB"/>
        </w:rPr>
        <w:t xml:space="preserve"> J. 2004; 24: 686-</w:t>
      </w:r>
      <w:r w:rsidR="0047615E" w:rsidRPr="00924564">
        <w:rPr>
          <w:rFonts w:ascii="Arial" w:hAnsi="Arial" w:cs="Arial"/>
          <w:sz w:val="20"/>
          <w:szCs w:val="20"/>
          <w:lang w:val="en-GB"/>
        </w:rPr>
        <w:t>6</w:t>
      </w:r>
      <w:r w:rsidRPr="00924564">
        <w:rPr>
          <w:rFonts w:ascii="Arial" w:hAnsi="Arial" w:cs="Arial"/>
          <w:sz w:val="20"/>
          <w:szCs w:val="20"/>
          <w:lang w:val="en-GB"/>
        </w:rPr>
        <w:t>97.</w:t>
      </w:r>
      <w:proofErr w:type="gramEnd"/>
    </w:p>
    <w:p w:rsidR="00924564" w:rsidRDefault="00D660E1" w:rsidP="00924564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hyperlink r:id="rId9" w:history="1">
        <w:r w:rsidR="00BC5E30" w:rsidRPr="00924564">
          <w:rPr>
            <w:rStyle w:val="highlight"/>
            <w:rFonts w:ascii="Arial" w:hAnsi="Arial" w:cs="Arial"/>
            <w:sz w:val="20"/>
            <w:szCs w:val="20"/>
            <w:lang w:val="en-US"/>
          </w:rPr>
          <w:t>Deutsch GH</w:t>
        </w:r>
      </w:hyperlink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10" w:history="1">
        <w:r w:rsidR="00BC5E30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Young LR</w:t>
        </w:r>
      </w:hyperlink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11" w:history="1">
        <w:proofErr w:type="spellStart"/>
        <w:r w:rsidR="00BC5E30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Deterding</w:t>
        </w:r>
        <w:proofErr w:type="spellEnd"/>
        <w:r w:rsidR="00BC5E30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 xml:space="preserve"> RR</w:t>
        </w:r>
      </w:hyperlink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12" w:history="1">
        <w:r w:rsidR="00BC5E30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Fan LL</w:t>
        </w:r>
      </w:hyperlink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13" w:history="1">
        <w:r w:rsidR="00BC5E30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Dell SD</w:t>
        </w:r>
      </w:hyperlink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14" w:history="1">
        <w:r w:rsidR="00BC5E30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Bean JA</w:t>
        </w:r>
      </w:hyperlink>
      <w:r w:rsidR="0047615E" w:rsidRPr="00924564">
        <w:rPr>
          <w:rStyle w:val="Hipervnculo"/>
          <w:rFonts w:ascii="Arial" w:hAnsi="Arial" w:cs="Arial"/>
          <w:color w:val="auto"/>
          <w:sz w:val="20"/>
          <w:szCs w:val="20"/>
          <w:u w:val="none"/>
          <w:lang w:val="en-US"/>
        </w:rPr>
        <w:t>,</w:t>
      </w:r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 et al</w:t>
      </w:r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; </w:t>
      </w:r>
      <w:hyperlink r:id="rId15" w:history="1">
        <w:proofErr w:type="spellStart"/>
        <w:r w:rsidR="00BC5E30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ChILD</w:t>
        </w:r>
        <w:proofErr w:type="spellEnd"/>
        <w:r w:rsidR="00BC5E30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 xml:space="preserve"> Research Co-operative</w:t>
        </w:r>
      </w:hyperlink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. Diffuse lung disease in young children: application of a novel classification scheme. </w:t>
      </w:r>
      <w:proofErr w:type="gramStart"/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Am J </w:t>
      </w:r>
      <w:proofErr w:type="spellStart"/>
      <w:r w:rsidR="00BC5E30" w:rsidRPr="00924564">
        <w:rPr>
          <w:rFonts w:ascii="Arial" w:hAnsi="Arial" w:cs="Arial"/>
          <w:sz w:val="20"/>
          <w:szCs w:val="20"/>
          <w:lang w:val="en-US"/>
        </w:rPr>
        <w:t>Respir</w:t>
      </w:r>
      <w:proofErr w:type="spellEnd"/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C5E30" w:rsidRPr="00924564">
        <w:rPr>
          <w:rFonts w:ascii="Arial" w:hAnsi="Arial" w:cs="Arial"/>
          <w:sz w:val="20"/>
          <w:szCs w:val="20"/>
          <w:lang w:val="en-US"/>
        </w:rPr>
        <w:t>Crit</w:t>
      </w:r>
      <w:proofErr w:type="spellEnd"/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 Care Med.</w:t>
      </w:r>
      <w:proofErr w:type="gramEnd"/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  </w:t>
      </w:r>
      <w:proofErr w:type="gramStart"/>
      <w:r w:rsidR="00BC5E30" w:rsidRPr="00924564">
        <w:rPr>
          <w:rStyle w:val="highlight"/>
          <w:rFonts w:ascii="Arial" w:hAnsi="Arial" w:cs="Arial"/>
          <w:sz w:val="20"/>
          <w:szCs w:val="20"/>
          <w:lang w:val="en-US"/>
        </w:rPr>
        <w:t>2007</w:t>
      </w:r>
      <w:r w:rsidR="00BC5E30" w:rsidRPr="00924564">
        <w:rPr>
          <w:rFonts w:ascii="Arial" w:hAnsi="Arial" w:cs="Arial"/>
          <w:sz w:val="20"/>
          <w:szCs w:val="20"/>
          <w:lang w:val="en-US"/>
        </w:rPr>
        <w:t>; 176: 1120-</w:t>
      </w:r>
      <w:r w:rsidR="0047615E" w:rsidRPr="00924564">
        <w:rPr>
          <w:rFonts w:ascii="Arial" w:hAnsi="Arial" w:cs="Arial"/>
          <w:sz w:val="20"/>
          <w:szCs w:val="20"/>
          <w:lang w:val="en-US"/>
        </w:rPr>
        <w:t>112</w:t>
      </w:r>
      <w:r w:rsidR="00BC5E30" w:rsidRPr="00924564">
        <w:rPr>
          <w:rFonts w:ascii="Arial" w:hAnsi="Arial" w:cs="Arial"/>
          <w:sz w:val="20"/>
          <w:szCs w:val="20"/>
          <w:lang w:val="en-US"/>
        </w:rPr>
        <w:t>8.</w:t>
      </w:r>
      <w:proofErr w:type="gramEnd"/>
    </w:p>
    <w:p w:rsidR="00924564" w:rsidRDefault="00D660E1" w:rsidP="00173DC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hyperlink r:id="rId16" w:history="1">
        <w:r w:rsidR="00BC5E30" w:rsidRPr="00924564">
          <w:rPr>
            <w:rStyle w:val="highlight"/>
            <w:rFonts w:ascii="Arial" w:hAnsi="Arial" w:cs="Arial"/>
            <w:sz w:val="20"/>
            <w:szCs w:val="20"/>
            <w:lang w:val="en-US"/>
          </w:rPr>
          <w:t>Langston C</w:t>
        </w:r>
      </w:hyperlink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17" w:history="1">
        <w:proofErr w:type="spellStart"/>
        <w:r w:rsidR="00BC5E30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Dishop</w:t>
        </w:r>
        <w:proofErr w:type="spellEnd"/>
        <w:r w:rsidR="00BC5E30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 xml:space="preserve"> MK</w:t>
        </w:r>
      </w:hyperlink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. Diffuse lung disease in infancy: a proposed classification applied to 259 diagnostic biopsies. </w:t>
      </w:r>
      <w:proofErr w:type="spellStart"/>
      <w:r w:rsidR="00BC5E30" w:rsidRPr="00924564">
        <w:rPr>
          <w:rFonts w:ascii="Arial" w:hAnsi="Arial" w:cs="Arial"/>
          <w:sz w:val="20"/>
          <w:szCs w:val="20"/>
          <w:lang w:val="en-US"/>
        </w:rPr>
        <w:t>Pediatr</w:t>
      </w:r>
      <w:proofErr w:type="spellEnd"/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C5E30" w:rsidRPr="00924564">
        <w:rPr>
          <w:rFonts w:ascii="Arial" w:hAnsi="Arial" w:cs="Arial"/>
          <w:sz w:val="20"/>
          <w:szCs w:val="20"/>
          <w:lang w:val="en-US"/>
        </w:rPr>
        <w:t>Dev</w:t>
      </w:r>
      <w:proofErr w:type="spellEnd"/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BC5E30" w:rsidRPr="00924564">
        <w:rPr>
          <w:rFonts w:ascii="Arial" w:hAnsi="Arial" w:cs="Arial"/>
          <w:sz w:val="20"/>
          <w:szCs w:val="20"/>
          <w:lang w:val="en-US"/>
        </w:rPr>
        <w:t>Pathol</w:t>
      </w:r>
      <w:proofErr w:type="spellEnd"/>
      <w:r w:rsidR="00BC5E30" w:rsidRPr="00924564">
        <w:rPr>
          <w:rFonts w:ascii="Arial" w:hAnsi="Arial" w:cs="Arial"/>
          <w:sz w:val="20"/>
          <w:szCs w:val="20"/>
          <w:lang w:val="en-US"/>
        </w:rPr>
        <w:t xml:space="preserve">. </w:t>
      </w:r>
      <w:proofErr w:type="gramStart"/>
      <w:r w:rsidR="00BC5E30" w:rsidRPr="00924564">
        <w:rPr>
          <w:rStyle w:val="highlight"/>
          <w:rFonts w:ascii="Arial" w:hAnsi="Arial" w:cs="Arial"/>
          <w:sz w:val="20"/>
          <w:szCs w:val="20"/>
          <w:lang w:val="en-US"/>
        </w:rPr>
        <w:t>2009</w:t>
      </w:r>
      <w:r w:rsidR="00BC5E30" w:rsidRPr="00924564">
        <w:rPr>
          <w:rFonts w:ascii="Arial" w:hAnsi="Arial" w:cs="Arial"/>
          <w:sz w:val="20"/>
          <w:szCs w:val="20"/>
          <w:lang w:val="en-US"/>
        </w:rPr>
        <w:t>; 12: 421-</w:t>
      </w:r>
      <w:r w:rsidR="0047615E" w:rsidRPr="00924564">
        <w:rPr>
          <w:rFonts w:ascii="Arial" w:hAnsi="Arial" w:cs="Arial"/>
          <w:sz w:val="20"/>
          <w:szCs w:val="20"/>
          <w:lang w:val="en-US"/>
        </w:rPr>
        <w:t>4</w:t>
      </w:r>
      <w:r w:rsidR="00BC5E30" w:rsidRPr="00924564">
        <w:rPr>
          <w:rFonts w:ascii="Arial" w:hAnsi="Arial" w:cs="Arial"/>
          <w:sz w:val="20"/>
          <w:szCs w:val="20"/>
          <w:lang w:val="en-US"/>
        </w:rPr>
        <w:t>37.</w:t>
      </w:r>
      <w:proofErr w:type="gramEnd"/>
    </w:p>
    <w:p w:rsidR="00924564" w:rsidRDefault="00D660E1" w:rsidP="00924564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hyperlink r:id="rId18" w:history="1">
        <w:r w:rsidR="00B21497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Clement A</w:t>
        </w:r>
      </w:hyperlink>
      <w:r w:rsidR="00B21497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19" w:history="1">
        <w:r w:rsidR="00B21497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Nathan N</w:t>
        </w:r>
      </w:hyperlink>
      <w:r w:rsidR="00B21497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20" w:history="1">
        <w:proofErr w:type="spellStart"/>
        <w:r w:rsidR="00B21497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Epaud</w:t>
        </w:r>
        <w:proofErr w:type="spellEnd"/>
        <w:r w:rsidR="00B21497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 xml:space="preserve"> R</w:t>
        </w:r>
      </w:hyperlink>
      <w:r w:rsidR="00B21497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21" w:history="1">
        <w:proofErr w:type="spellStart"/>
        <w:r w:rsidR="00B21497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Fauroux</w:t>
        </w:r>
        <w:proofErr w:type="spellEnd"/>
        <w:r w:rsidR="00B21497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 xml:space="preserve"> B</w:t>
        </w:r>
      </w:hyperlink>
      <w:r w:rsidR="00B21497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22" w:history="1">
        <w:proofErr w:type="spellStart"/>
        <w:r w:rsidR="00B21497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Corvol</w:t>
        </w:r>
        <w:proofErr w:type="spellEnd"/>
        <w:r w:rsidR="00B21497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 xml:space="preserve"> H</w:t>
        </w:r>
      </w:hyperlink>
      <w:r w:rsidR="00B21497" w:rsidRPr="00924564">
        <w:rPr>
          <w:rFonts w:ascii="Arial" w:hAnsi="Arial" w:cs="Arial"/>
          <w:sz w:val="20"/>
          <w:szCs w:val="20"/>
          <w:lang w:val="en-US"/>
        </w:rPr>
        <w:t xml:space="preserve">. </w:t>
      </w:r>
      <w:proofErr w:type="gramStart"/>
      <w:r w:rsidR="00B21497" w:rsidRPr="00924564">
        <w:rPr>
          <w:rFonts w:ascii="Arial" w:hAnsi="Arial" w:cs="Arial"/>
          <w:sz w:val="20"/>
          <w:szCs w:val="20"/>
          <w:lang w:val="en-US"/>
        </w:rPr>
        <w:t>Interstitial lung diseases in children.</w:t>
      </w:r>
      <w:proofErr w:type="gramEnd"/>
      <w:r w:rsidR="00B21497" w:rsidRPr="00924564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23" w:tooltip="Orphanet journal of rare diseases." w:history="1">
        <w:proofErr w:type="spellStart"/>
        <w:proofErr w:type="gramStart"/>
        <w:r w:rsidR="00B21497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>Orphanet</w:t>
        </w:r>
        <w:proofErr w:type="spellEnd"/>
        <w:r w:rsidR="00B21497" w:rsidRPr="00924564">
          <w:rPr>
            <w:rStyle w:val="Hipervnculo"/>
            <w:rFonts w:ascii="Arial" w:hAnsi="Arial" w:cs="Arial"/>
            <w:color w:val="auto"/>
            <w:sz w:val="20"/>
            <w:szCs w:val="20"/>
            <w:u w:val="none"/>
            <w:lang w:val="en-US"/>
          </w:rPr>
          <w:t xml:space="preserve"> J Rare Dis</w:t>
        </w:r>
      </w:hyperlink>
      <w:r w:rsidR="00B21497" w:rsidRPr="00924564">
        <w:rPr>
          <w:rFonts w:ascii="Arial" w:hAnsi="Arial" w:cs="Arial"/>
          <w:sz w:val="20"/>
          <w:szCs w:val="20"/>
          <w:lang w:val="en-US"/>
        </w:rPr>
        <w:t>.</w:t>
      </w:r>
      <w:proofErr w:type="gramEnd"/>
      <w:r w:rsidR="00B21497" w:rsidRPr="00924564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B21497" w:rsidRPr="00924564">
        <w:rPr>
          <w:rFonts w:ascii="Arial" w:hAnsi="Arial" w:cs="Arial"/>
          <w:sz w:val="20"/>
          <w:szCs w:val="20"/>
          <w:lang w:val="en-US"/>
        </w:rPr>
        <w:t>2010; 5:22.</w:t>
      </w:r>
      <w:proofErr w:type="gramEnd"/>
    </w:p>
    <w:p w:rsidR="00924564" w:rsidRDefault="00D660E1" w:rsidP="00924564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hyperlink r:id="rId24" w:history="1">
        <w:proofErr w:type="spellStart"/>
        <w:r w:rsidR="00173DC8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>Dishop</w:t>
        </w:r>
        <w:proofErr w:type="spellEnd"/>
        <w:r w:rsidR="00173DC8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 xml:space="preserve"> MK</w:t>
        </w:r>
      </w:hyperlink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="00173DC8" w:rsidRPr="00924564">
        <w:rPr>
          <w:rFonts w:ascii="Arial" w:eastAsia="Times New Roman" w:hAnsi="Arial" w:cs="Arial"/>
          <w:bCs/>
          <w:kern w:val="36"/>
          <w:sz w:val="20"/>
          <w:szCs w:val="20"/>
          <w:lang w:val="en-US" w:eastAsia="es-ES"/>
        </w:rPr>
        <w:t>Paediatric</w:t>
      </w:r>
      <w:proofErr w:type="spellEnd"/>
      <w:r w:rsidR="00173DC8" w:rsidRPr="00924564">
        <w:rPr>
          <w:rFonts w:ascii="Arial" w:eastAsia="Times New Roman" w:hAnsi="Arial" w:cs="Arial"/>
          <w:bCs/>
          <w:kern w:val="36"/>
          <w:sz w:val="20"/>
          <w:szCs w:val="20"/>
          <w:lang w:val="en-US" w:eastAsia="es-ES"/>
        </w:rPr>
        <w:t xml:space="preserve"> interstitial lung disease: classification and definitions.</w:t>
      </w:r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25" w:tooltip="Paediatric respiratory reviews." w:history="1">
        <w:proofErr w:type="spellStart"/>
        <w:r w:rsidR="00173DC8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>Paediatr</w:t>
        </w:r>
        <w:proofErr w:type="spellEnd"/>
        <w:r w:rsidR="00173DC8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 xml:space="preserve"> </w:t>
        </w:r>
        <w:proofErr w:type="spellStart"/>
        <w:r w:rsidR="00173DC8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>Respir</w:t>
        </w:r>
        <w:proofErr w:type="spellEnd"/>
        <w:r w:rsidR="00173DC8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 xml:space="preserve"> Rev.</w:t>
        </w:r>
      </w:hyperlink>
      <w:r w:rsidR="00173DC8" w:rsidRPr="00924564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2011; 12: 230-7.</w:t>
      </w:r>
    </w:p>
    <w:p w:rsidR="00924564" w:rsidRDefault="00D660E1" w:rsidP="00924564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hyperlink r:id="rId26" w:history="1">
        <w:r w:rsidR="00173DC8" w:rsidRPr="00924564">
          <w:rPr>
            <w:rFonts w:ascii="Arial" w:hAnsi="Arial" w:cs="Arial"/>
            <w:sz w:val="20"/>
            <w:szCs w:val="20"/>
            <w:lang w:val="en-US"/>
          </w:rPr>
          <w:t>Kurland G</w:t>
        </w:r>
      </w:hyperlink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27" w:history="1">
        <w:proofErr w:type="spellStart"/>
        <w:r w:rsidR="00173DC8" w:rsidRPr="00924564">
          <w:rPr>
            <w:rFonts w:ascii="Arial" w:hAnsi="Arial" w:cs="Arial"/>
            <w:sz w:val="20"/>
            <w:szCs w:val="20"/>
            <w:lang w:val="en-US"/>
          </w:rPr>
          <w:t>Deterding</w:t>
        </w:r>
        <w:proofErr w:type="spellEnd"/>
        <w:r w:rsidR="00173DC8" w:rsidRPr="00924564">
          <w:rPr>
            <w:rFonts w:ascii="Arial" w:hAnsi="Arial" w:cs="Arial"/>
            <w:sz w:val="20"/>
            <w:szCs w:val="20"/>
            <w:lang w:val="en-US"/>
          </w:rPr>
          <w:t xml:space="preserve"> RR</w:t>
        </w:r>
      </w:hyperlink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28" w:history="1">
        <w:proofErr w:type="spellStart"/>
        <w:r w:rsidR="00173DC8" w:rsidRPr="00924564">
          <w:rPr>
            <w:rFonts w:ascii="Arial" w:hAnsi="Arial" w:cs="Arial"/>
            <w:sz w:val="20"/>
            <w:szCs w:val="20"/>
            <w:lang w:val="en-US"/>
          </w:rPr>
          <w:t>Hagood</w:t>
        </w:r>
        <w:proofErr w:type="spellEnd"/>
        <w:r w:rsidR="00173DC8" w:rsidRPr="00924564">
          <w:rPr>
            <w:rFonts w:ascii="Arial" w:hAnsi="Arial" w:cs="Arial"/>
            <w:sz w:val="20"/>
            <w:szCs w:val="20"/>
            <w:lang w:val="en-US"/>
          </w:rPr>
          <w:t xml:space="preserve"> JS</w:t>
        </w:r>
      </w:hyperlink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29" w:history="1">
        <w:r w:rsidR="00173DC8" w:rsidRPr="00924564">
          <w:rPr>
            <w:rFonts w:ascii="Arial" w:hAnsi="Arial" w:cs="Arial"/>
            <w:sz w:val="20"/>
            <w:szCs w:val="20"/>
            <w:lang w:val="en-US"/>
          </w:rPr>
          <w:t>Young LR</w:t>
        </w:r>
      </w:hyperlink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30" w:history="1">
        <w:r w:rsidR="00173DC8" w:rsidRPr="00924564">
          <w:rPr>
            <w:rFonts w:ascii="Arial" w:hAnsi="Arial" w:cs="Arial"/>
            <w:sz w:val="20"/>
            <w:szCs w:val="20"/>
            <w:lang w:val="en-US"/>
          </w:rPr>
          <w:t>Brody AS</w:t>
        </w:r>
      </w:hyperlink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, </w:t>
      </w:r>
      <w:hyperlink r:id="rId31" w:history="1">
        <w:r w:rsidR="00173DC8" w:rsidRPr="00924564">
          <w:rPr>
            <w:rFonts w:ascii="Arial" w:hAnsi="Arial" w:cs="Arial"/>
            <w:sz w:val="20"/>
            <w:szCs w:val="20"/>
            <w:lang w:val="en-US"/>
          </w:rPr>
          <w:t>Castile RG</w:t>
        </w:r>
      </w:hyperlink>
      <w:r w:rsidR="0047615E" w:rsidRPr="00924564">
        <w:rPr>
          <w:rFonts w:ascii="Arial" w:hAnsi="Arial" w:cs="Arial"/>
          <w:sz w:val="20"/>
          <w:szCs w:val="20"/>
          <w:lang w:val="en-US"/>
        </w:rPr>
        <w:t>,</w:t>
      </w:r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 et al. </w:t>
      </w:r>
      <w:hyperlink r:id="rId32" w:history="1">
        <w:r w:rsidR="00173DC8" w:rsidRPr="00924564">
          <w:rPr>
            <w:rFonts w:ascii="Arial" w:hAnsi="Arial" w:cs="Arial"/>
            <w:sz w:val="20"/>
            <w:szCs w:val="20"/>
            <w:lang w:val="en-US"/>
          </w:rPr>
          <w:t>American Thoracic Society Committee on Childhood Interstitial Lung Disease (</w:t>
        </w:r>
        <w:proofErr w:type="spellStart"/>
        <w:r w:rsidR="00173DC8" w:rsidRPr="00924564">
          <w:rPr>
            <w:rFonts w:ascii="Arial" w:hAnsi="Arial" w:cs="Arial"/>
            <w:sz w:val="20"/>
            <w:szCs w:val="20"/>
            <w:lang w:val="en-US"/>
          </w:rPr>
          <w:t>chILD</w:t>
        </w:r>
        <w:proofErr w:type="spellEnd"/>
        <w:r w:rsidR="00173DC8" w:rsidRPr="00924564">
          <w:rPr>
            <w:rFonts w:ascii="Arial" w:hAnsi="Arial" w:cs="Arial"/>
            <w:sz w:val="20"/>
            <w:szCs w:val="20"/>
            <w:lang w:val="en-US"/>
          </w:rPr>
          <w:t xml:space="preserve">) and the </w:t>
        </w:r>
        <w:proofErr w:type="spellStart"/>
        <w:r w:rsidR="00173DC8" w:rsidRPr="00924564">
          <w:rPr>
            <w:rFonts w:ascii="Arial" w:hAnsi="Arial" w:cs="Arial"/>
            <w:sz w:val="20"/>
            <w:szCs w:val="20"/>
            <w:lang w:val="en-US"/>
          </w:rPr>
          <w:t>chILD</w:t>
        </w:r>
        <w:proofErr w:type="spellEnd"/>
        <w:r w:rsidR="00173DC8" w:rsidRPr="00924564">
          <w:rPr>
            <w:rFonts w:ascii="Arial" w:hAnsi="Arial" w:cs="Arial"/>
            <w:sz w:val="20"/>
            <w:szCs w:val="20"/>
            <w:lang w:val="en-US"/>
          </w:rPr>
          <w:t xml:space="preserve"> Research Network</w:t>
        </w:r>
      </w:hyperlink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. An official American Thoracic Society clinical practice guideline: classification, evaluation, and management of childhood interstitial lung disease in infancy. </w:t>
      </w:r>
      <w:hyperlink r:id="rId33" w:tooltip="American journal of respiratory and critical care medicine." w:history="1">
        <w:proofErr w:type="gramStart"/>
        <w:r w:rsidR="00173DC8" w:rsidRPr="00924564">
          <w:rPr>
            <w:rFonts w:ascii="Arial" w:hAnsi="Arial" w:cs="Arial"/>
            <w:sz w:val="20"/>
            <w:szCs w:val="20"/>
            <w:lang w:val="en-US"/>
          </w:rPr>
          <w:t>Am</w:t>
        </w:r>
        <w:proofErr w:type="gramEnd"/>
        <w:r w:rsidR="00173DC8" w:rsidRPr="00924564">
          <w:rPr>
            <w:rFonts w:ascii="Arial" w:hAnsi="Arial" w:cs="Arial"/>
            <w:sz w:val="20"/>
            <w:szCs w:val="20"/>
            <w:lang w:val="en-US"/>
          </w:rPr>
          <w:t xml:space="preserve"> J </w:t>
        </w:r>
        <w:proofErr w:type="spellStart"/>
        <w:r w:rsidR="00173DC8" w:rsidRPr="00924564">
          <w:rPr>
            <w:rFonts w:ascii="Arial" w:hAnsi="Arial" w:cs="Arial"/>
            <w:sz w:val="20"/>
            <w:szCs w:val="20"/>
            <w:lang w:val="en-US"/>
          </w:rPr>
          <w:t>Respir</w:t>
        </w:r>
        <w:proofErr w:type="spellEnd"/>
        <w:r w:rsidR="00173DC8" w:rsidRPr="00924564">
          <w:rPr>
            <w:rFonts w:ascii="Arial" w:hAnsi="Arial" w:cs="Arial"/>
            <w:sz w:val="20"/>
            <w:szCs w:val="20"/>
            <w:lang w:val="en-US"/>
          </w:rPr>
          <w:t xml:space="preserve"> </w:t>
        </w:r>
        <w:proofErr w:type="spellStart"/>
        <w:r w:rsidR="00173DC8" w:rsidRPr="00924564">
          <w:rPr>
            <w:rFonts w:ascii="Arial" w:hAnsi="Arial" w:cs="Arial"/>
            <w:sz w:val="20"/>
            <w:szCs w:val="20"/>
            <w:lang w:val="en-US"/>
          </w:rPr>
          <w:t>Crit</w:t>
        </w:r>
        <w:proofErr w:type="spellEnd"/>
        <w:r w:rsidR="00173DC8" w:rsidRPr="00924564">
          <w:rPr>
            <w:rFonts w:ascii="Arial" w:hAnsi="Arial" w:cs="Arial"/>
            <w:sz w:val="20"/>
            <w:szCs w:val="20"/>
            <w:lang w:val="en-US"/>
          </w:rPr>
          <w:t xml:space="preserve"> Care Med.</w:t>
        </w:r>
      </w:hyperlink>
      <w:r w:rsidR="00173DC8" w:rsidRPr="00924564">
        <w:rPr>
          <w:rFonts w:ascii="Arial" w:hAnsi="Arial" w:cs="Arial"/>
          <w:sz w:val="20"/>
          <w:szCs w:val="20"/>
          <w:lang w:val="en-US"/>
        </w:rPr>
        <w:t xml:space="preserve"> 2013; 188: 376-</w:t>
      </w:r>
      <w:r w:rsidR="0047615E" w:rsidRPr="00924564">
        <w:rPr>
          <w:rFonts w:ascii="Arial" w:hAnsi="Arial" w:cs="Arial"/>
          <w:sz w:val="20"/>
          <w:szCs w:val="20"/>
          <w:lang w:val="en-US"/>
        </w:rPr>
        <w:t>3</w:t>
      </w:r>
      <w:r w:rsidR="00173DC8" w:rsidRPr="00924564">
        <w:rPr>
          <w:rFonts w:ascii="Arial" w:hAnsi="Arial" w:cs="Arial"/>
          <w:sz w:val="20"/>
          <w:szCs w:val="20"/>
          <w:lang w:val="en-US"/>
        </w:rPr>
        <w:t>94.</w:t>
      </w:r>
    </w:p>
    <w:p w:rsidR="00EF184F" w:rsidRPr="00924564" w:rsidRDefault="00D660E1" w:rsidP="00924564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hyperlink r:id="rId34" w:history="1">
        <w:proofErr w:type="spellStart"/>
        <w:r w:rsidR="00EF184F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>Kuo</w:t>
        </w:r>
        <w:proofErr w:type="spellEnd"/>
        <w:r w:rsidR="00EF184F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 xml:space="preserve"> CS</w:t>
        </w:r>
      </w:hyperlink>
      <w:r w:rsidR="00EF184F" w:rsidRPr="00924564">
        <w:rPr>
          <w:rFonts w:ascii="Arial" w:eastAsia="Times New Roman" w:hAnsi="Arial" w:cs="Arial"/>
          <w:sz w:val="20"/>
          <w:szCs w:val="20"/>
          <w:lang w:val="en-US" w:eastAsia="es-ES"/>
        </w:rPr>
        <w:t xml:space="preserve">, </w:t>
      </w:r>
      <w:hyperlink r:id="rId35" w:history="1">
        <w:r w:rsidR="00EF184F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>Young LR</w:t>
        </w:r>
      </w:hyperlink>
      <w:r w:rsidR="00EF184F" w:rsidRPr="00924564">
        <w:rPr>
          <w:rFonts w:ascii="Arial" w:eastAsia="Times New Roman" w:hAnsi="Arial" w:cs="Arial"/>
          <w:sz w:val="20"/>
          <w:szCs w:val="20"/>
          <w:lang w:val="en-US" w:eastAsia="es-ES"/>
        </w:rPr>
        <w:t>.</w:t>
      </w:r>
      <w:r w:rsidR="00EF184F" w:rsidRPr="00924564">
        <w:rPr>
          <w:rFonts w:ascii="Arial" w:eastAsia="Times New Roman" w:hAnsi="Arial" w:cs="Arial"/>
          <w:bCs/>
          <w:kern w:val="36"/>
          <w:sz w:val="20"/>
          <w:szCs w:val="20"/>
          <w:lang w:val="en-US" w:eastAsia="es-ES"/>
        </w:rPr>
        <w:t xml:space="preserve"> </w:t>
      </w:r>
      <w:proofErr w:type="gramStart"/>
      <w:r w:rsidR="00EF184F" w:rsidRPr="00924564">
        <w:rPr>
          <w:rFonts w:ascii="Arial" w:eastAsia="Times New Roman" w:hAnsi="Arial" w:cs="Arial"/>
          <w:bCs/>
          <w:kern w:val="36"/>
          <w:sz w:val="20"/>
          <w:szCs w:val="20"/>
          <w:lang w:val="en-US" w:eastAsia="es-ES"/>
        </w:rPr>
        <w:t>Interstitial lung disease in children.</w:t>
      </w:r>
      <w:proofErr w:type="gramEnd"/>
      <w:r w:rsidR="00EF184F" w:rsidRPr="00924564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</w:t>
      </w:r>
      <w:hyperlink r:id="rId36" w:tooltip="Current opinion in pediatrics." w:history="1">
        <w:proofErr w:type="spellStart"/>
        <w:proofErr w:type="gramStart"/>
        <w:r w:rsidR="00EF184F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>Curr</w:t>
        </w:r>
        <w:proofErr w:type="spellEnd"/>
        <w:r w:rsidR="00EF184F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 xml:space="preserve"> </w:t>
        </w:r>
        <w:proofErr w:type="spellStart"/>
        <w:r w:rsidR="00EF184F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>Opin</w:t>
        </w:r>
        <w:proofErr w:type="spellEnd"/>
        <w:r w:rsidR="00EF184F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 xml:space="preserve"> </w:t>
        </w:r>
        <w:proofErr w:type="spellStart"/>
        <w:r w:rsidR="00EF184F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>Pediatr</w:t>
        </w:r>
        <w:proofErr w:type="spellEnd"/>
        <w:r w:rsidR="00EF184F" w:rsidRPr="00924564">
          <w:rPr>
            <w:rFonts w:ascii="Arial" w:eastAsia="Times New Roman" w:hAnsi="Arial" w:cs="Arial"/>
            <w:sz w:val="20"/>
            <w:szCs w:val="20"/>
            <w:lang w:val="en-US" w:eastAsia="es-ES"/>
          </w:rPr>
          <w:t>.</w:t>
        </w:r>
        <w:proofErr w:type="gramEnd"/>
      </w:hyperlink>
      <w:r w:rsidR="00173DC8" w:rsidRPr="00924564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</w:t>
      </w:r>
      <w:proofErr w:type="gramStart"/>
      <w:r w:rsidR="00173DC8" w:rsidRPr="00924564">
        <w:rPr>
          <w:rFonts w:ascii="Arial" w:eastAsia="Times New Roman" w:hAnsi="Arial" w:cs="Arial"/>
          <w:sz w:val="20"/>
          <w:szCs w:val="20"/>
          <w:lang w:val="en-US" w:eastAsia="es-ES"/>
        </w:rPr>
        <w:t>2014</w:t>
      </w:r>
      <w:r w:rsidR="00EF184F" w:rsidRPr="00924564">
        <w:rPr>
          <w:rFonts w:ascii="Arial" w:eastAsia="Times New Roman" w:hAnsi="Arial" w:cs="Arial"/>
          <w:sz w:val="20"/>
          <w:szCs w:val="20"/>
          <w:lang w:val="en-US" w:eastAsia="es-ES"/>
        </w:rPr>
        <w:t>;</w:t>
      </w:r>
      <w:r w:rsidR="00173DC8" w:rsidRPr="00924564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26</w:t>
      </w:r>
      <w:r w:rsidR="00EF184F" w:rsidRPr="00924564">
        <w:rPr>
          <w:rFonts w:ascii="Arial" w:eastAsia="Times New Roman" w:hAnsi="Arial" w:cs="Arial"/>
          <w:sz w:val="20"/>
          <w:szCs w:val="20"/>
          <w:lang w:val="en-US" w:eastAsia="es-ES"/>
        </w:rPr>
        <w:t>:</w:t>
      </w:r>
      <w:r w:rsidR="00173DC8" w:rsidRPr="00924564">
        <w:rPr>
          <w:rFonts w:ascii="Arial" w:eastAsia="Times New Roman" w:hAnsi="Arial" w:cs="Arial"/>
          <w:sz w:val="20"/>
          <w:szCs w:val="20"/>
          <w:lang w:val="en-US" w:eastAsia="es-ES"/>
        </w:rPr>
        <w:t xml:space="preserve"> </w:t>
      </w:r>
      <w:r w:rsidR="00EF184F" w:rsidRPr="00924564">
        <w:rPr>
          <w:rFonts w:ascii="Arial" w:eastAsia="Times New Roman" w:hAnsi="Arial" w:cs="Arial"/>
          <w:sz w:val="20"/>
          <w:szCs w:val="20"/>
          <w:lang w:val="en-US" w:eastAsia="es-ES"/>
        </w:rPr>
        <w:t>320-</w:t>
      </w:r>
      <w:r w:rsidR="0047615E" w:rsidRPr="00924564">
        <w:rPr>
          <w:rFonts w:ascii="Arial" w:eastAsia="Times New Roman" w:hAnsi="Arial" w:cs="Arial"/>
          <w:sz w:val="20"/>
          <w:szCs w:val="20"/>
          <w:lang w:val="en-US" w:eastAsia="es-ES"/>
        </w:rPr>
        <w:t>32</w:t>
      </w:r>
      <w:r w:rsidR="00EF184F" w:rsidRPr="00924564">
        <w:rPr>
          <w:rFonts w:ascii="Arial" w:eastAsia="Times New Roman" w:hAnsi="Arial" w:cs="Arial"/>
          <w:sz w:val="20"/>
          <w:szCs w:val="20"/>
          <w:lang w:val="en-US" w:eastAsia="es-ES"/>
        </w:rPr>
        <w:t>7</w:t>
      </w:r>
      <w:r w:rsidR="00173DC8" w:rsidRPr="00924564">
        <w:rPr>
          <w:rFonts w:ascii="Arial" w:eastAsia="Times New Roman" w:hAnsi="Arial" w:cs="Arial"/>
          <w:sz w:val="20"/>
          <w:szCs w:val="20"/>
          <w:lang w:val="en-US" w:eastAsia="es-ES"/>
        </w:rPr>
        <w:t>.</w:t>
      </w:r>
      <w:proofErr w:type="gramEnd"/>
    </w:p>
    <w:p w:rsidR="00EF184F" w:rsidRPr="00924564" w:rsidRDefault="00EF184F" w:rsidP="00173DC8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EF184F" w:rsidRPr="00924564" w:rsidSect="000B7641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0E1" w:rsidRDefault="00D660E1" w:rsidP="00C76D27">
      <w:pPr>
        <w:spacing w:after="0" w:line="240" w:lineRule="auto"/>
      </w:pPr>
      <w:r>
        <w:separator/>
      </w:r>
    </w:p>
  </w:endnote>
  <w:endnote w:type="continuationSeparator" w:id="0">
    <w:p w:rsidR="00D660E1" w:rsidRDefault="00D660E1" w:rsidP="00C7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0E1" w:rsidRDefault="00D660E1" w:rsidP="00C76D27">
      <w:pPr>
        <w:spacing w:after="0" w:line="240" w:lineRule="auto"/>
      </w:pPr>
      <w:r>
        <w:separator/>
      </w:r>
    </w:p>
  </w:footnote>
  <w:footnote w:type="continuationSeparator" w:id="0">
    <w:p w:rsidR="00D660E1" w:rsidRDefault="00D660E1" w:rsidP="00C7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2C1F"/>
    <w:multiLevelType w:val="hybridMultilevel"/>
    <w:tmpl w:val="4596E084"/>
    <w:lvl w:ilvl="0" w:tplc="9CECAD1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46"/>
    <w:rsid w:val="00092745"/>
    <w:rsid w:val="000B7641"/>
    <w:rsid w:val="00173DC8"/>
    <w:rsid w:val="001A3E3D"/>
    <w:rsid w:val="002D5138"/>
    <w:rsid w:val="0047615E"/>
    <w:rsid w:val="004F0E4F"/>
    <w:rsid w:val="005165CE"/>
    <w:rsid w:val="005518BA"/>
    <w:rsid w:val="00630C85"/>
    <w:rsid w:val="00701FEB"/>
    <w:rsid w:val="00705508"/>
    <w:rsid w:val="00731B5A"/>
    <w:rsid w:val="00741DDB"/>
    <w:rsid w:val="00760374"/>
    <w:rsid w:val="007C54BC"/>
    <w:rsid w:val="0084474B"/>
    <w:rsid w:val="00850FD6"/>
    <w:rsid w:val="00903846"/>
    <w:rsid w:val="00924564"/>
    <w:rsid w:val="009C58BF"/>
    <w:rsid w:val="00A37B78"/>
    <w:rsid w:val="00A80FE3"/>
    <w:rsid w:val="00A954BD"/>
    <w:rsid w:val="00B21497"/>
    <w:rsid w:val="00B70A2C"/>
    <w:rsid w:val="00BC00CC"/>
    <w:rsid w:val="00BC5E30"/>
    <w:rsid w:val="00BD04C6"/>
    <w:rsid w:val="00BD128F"/>
    <w:rsid w:val="00C76D27"/>
    <w:rsid w:val="00D660E1"/>
    <w:rsid w:val="00EF184F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954BD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8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8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76D27"/>
    <w:rPr>
      <w:color w:val="0000FF"/>
      <w:u w:val="single"/>
    </w:rPr>
  </w:style>
  <w:style w:type="paragraph" w:styleId="Textonotaalfinal">
    <w:name w:val="endnote text"/>
    <w:aliases w:val="Texto nota al final Car1,Texto nota al final Car Car,Char Car Car, Char Car Car, Char Car Car Car, Char Car"/>
    <w:basedOn w:val="Normal"/>
    <w:link w:val="TextonotaalfinalCar"/>
    <w:semiHidden/>
    <w:rsid w:val="00C76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aliases w:val="Texto nota al final Car1 Car,Texto nota al final Car Car Car,Char Car Car Car, Char Car Car Car1, Char Car Car Car Car, Char Car Car1"/>
    <w:basedOn w:val="Fuentedeprrafopredeter"/>
    <w:link w:val="Textonotaalfinal"/>
    <w:semiHidden/>
    <w:rsid w:val="00C76D2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semiHidden/>
    <w:rsid w:val="00C76D27"/>
    <w:rPr>
      <w:vertAlign w:val="superscript"/>
    </w:rPr>
  </w:style>
  <w:style w:type="character" w:customStyle="1" w:styleId="highlight">
    <w:name w:val="highlight"/>
    <w:basedOn w:val="Fuentedeprrafopredeter"/>
    <w:rsid w:val="00C76D27"/>
  </w:style>
  <w:style w:type="character" w:customStyle="1" w:styleId="jrnl">
    <w:name w:val="jrnl"/>
    <w:basedOn w:val="Fuentedeprrafopredeter"/>
    <w:rsid w:val="00C76D27"/>
  </w:style>
  <w:style w:type="character" w:customStyle="1" w:styleId="Ttulo1Car">
    <w:name w:val="Título 1 Car"/>
    <w:basedOn w:val="Fuentedeprrafopredeter"/>
    <w:link w:val="Ttulo1"/>
    <w:uiPriority w:val="9"/>
    <w:rsid w:val="00A954BD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es-ES"/>
    </w:rPr>
  </w:style>
  <w:style w:type="paragraph" w:styleId="Prrafodelista">
    <w:name w:val="List Paragraph"/>
    <w:basedOn w:val="Normal"/>
    <w:uiPriority w:val="34"/>
    <w:qFormat/>
    <w:rsid w:val="004F0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ighlight2">
    <w:name w:val="highlight2"/>
    <w:basedOn w:val="Fuentedeprrafopredeter"/>
    <w:rsid w:val="00EF184F"/>
  </w:style>
  <w:style w:type="character" w:customStyle="1" w:styleId="Ttulo3Car">
    <w:name w:val="Título 3 Car"/>
    <w:basedOn w:val="Fuentedeprrafopredeter"/>
    <w:link w:val="Ttulo3"/>
    <w:uiPriority w:val="9"/>
    <w:semiHidden/>
    <w:rsid w:val="00EF18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8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F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i-ncbitoggler-master-text">
    <w:name w:val="ui-ncbitoggler-master-text"/>
    <w:basedOn w:val="Fuentedeprrafopredeter"/>
    <w:rsid w:val="00EF184F"/>
  </w:style>
  <w:style w:type="paragraph" w:customStyle="1" w:styleId="ui-ncbi-toggler-slave">
    <w:name w:val="ui-ncbi-toggler-slave"/>
    <w:basedOn w:val="Normal"/>
    <w:rsid w:val="00EF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954BD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18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18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76D27"/>
    <w:rPr>
      <w:color w:val="0000FF"/>
      <w:u w:val="single"/>
    </w:rPr>
  </w:style>
  <w:style w:type="paragraph" w:styleId="Textonotaalfinal">
    <w:name w:val="endnote text"/>
    <w:aliases w:val="Texto nota al final Car1,Texto nota al final Car Car,Char Car Car, Char Car Car, Char Car Car Car, Char Car"/>
    <w:basedOn w:val="Normal"/>
    <w:link w:val="TextonotaalfinalCar"/>
    <w:semiHidden/>
    <w:rsid w:val="00C76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aliases w:val="Texto nota al final Car1 Car,Texto nota al final Car Car Car,Char Car Car Car, Char Car Car Car1, Char Car Car Car Car, Char Car Car1"/>
    <w:basedOn w:val="Fuentedeprrafopredeter"/>
    <w:link w:val="Textonotaalfinal"/>
    <w:semiHidden/>
    <w:rsid w:val="00C76D2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semiHidden/>
    <w:rsid w:val="00C76D27"/>
    <w:rPr>
      <w:vertAlign w:val="superscript"/>
    </w:rPr>
  </w:style>
  <w:style w:type="character" w:customStyle="1" w:styleId="highlight">
    <w:name w:val="highlight"/>
    <w:basedOn w:val="Fuentedeprrafopredeter"/>
    <w:rsid w:val="00C76D27"/>
  </w:style>
  <w:style w:type="character" w:customStyle="1" w:styleId="jrnl">
    <w:name w:val="jrnl"/>
    <w:basedOn w:val="Fuentedeprrafopredeter"/>
    <w:rsid w:val="00C76D27"/>
  </w:style>
  <w:style w:type="character" w:customStyle="1" w:styleId="Ttulo1Car">
    <w:name w:val="Título 1 Car"/>
    <w:basedOn w:val="Fuentedeprrafopredeter"/>
    <w:link w:val="Ttulo1"/>
    <w:uiPriority w:val="9"/>
    <w:rsid w:val="00A954BD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eastAsia="es-ES"/>
    </w:rPr>
  </w:style>
  <w:style w:type="paragraph" w:styleId="Prrafodelista">
    <w:name w:val="List Paragraph"/>
    <w:basedOn w:val="Normal"/>
    <w:uiPriority w:val="34"/>
    <w:qFormat/>
    <w:rsid w:val="004F0E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highlight2">
    <w:name w:val="highlight2"/>
    <w:basedOn w:val="Fuentedeprrafopredeter"/>
    <w:rsid w:val="00EF184F"/>
  </w:style>
  <w:style w:type="character" w:customStyle="1" w:styleId="Ttulo3Car">
    <w:name w:val="Título 3 Car"/>
    <w:basedOn w:val="Fuentedeprrafopredeter"/>
    <w:link w:val="Ttulo3"/>
    <w:uiPriority w:val="9"/>
    <w:semiHidden/>
    <w:rsid w:val="00EF18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18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EF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i-ncbitoggler-master-text">
    <w:name w:val="ui-ncbitoggler-master-text"/>
    <w:basedOn w:val="Fuentedeprrafopredeter"/>
    <w:rsid w:val="00EF184F"/>
  </w:style>
  <w:style w:type="paragraph" w:customStyle="1" w:styleId="ui-ncbi-toggler-slave">
    <w:name w:val="ui-ncbi-toggler-slave"/>
    <w:basedOn w:val="Normal"/>
    <w:rsid w:val="00EF1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66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913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53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65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559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427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70117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8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8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98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20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56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34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5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3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cbi.nlm.nih.gov/pubmed?term=Dell%20SD%5BAuthor%5D&amp;cauthor=true&amp;cauthor_uid=17885266" TargetMode="External"/><Relationship Id="rId18" Type="http://schemas.openxmlformats.org/officeDocument/2006/relationships/hyperlink" Target="http://www.ncbi.nlm.nih.gov/pubmed?term=Clement%20A%5BAuthor%5D&amp;cauthor=true&amp;cauthor_uid=20727133" TargetMode="External"/><Relationship Id="rId26" Type="http://schemas.openxmlformats.org/officeDocument/2006/relationships/hyperlink" Target="http://www.ncbi.nlm.nih.gov/pubmed?term=Kurland%20G%5BAuthor%5D&amp;cauthor=true&amp;cauthor_uid=23905526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cbi.nlm.nih.gov/pubmed?term=Fauroux%20B%5BAuthor%5D&amp;cauthor=true&amp;cauthor_uid=20727133" TargetMode="External"/><Relationship Id="rId34" Type="http://schemas.openxmlformats.org/officeDocument/2006/relationships/hyperlink" Target="http://www.ncbi.nlm.nih.gov/pubmed?term=Kuo%20CS%5BAuthor%5D&amp;cauthor=true&amp;cauthor_uid=2475217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cbi.nlm.nih.gov/pubmed?term=Fan%20LL%5BAuthor%5D&amp;cauthor=true&amp;cauthor_uid=17885266" TargetMode="External"/><Relationship Id="rId17" Type="http://schemas.openxmlformats.org/officeDocument/2006/relationships/hyperlink" Target="http://www.ncbi.nlm.nih.gov/pubmed?term=Dishop%20MK%5BAuthor%5D&amp;cauthor=true&amp;cauthor_uid=19323600" TargetMode="External"/><Relationship Id="rId25" Type="http://schemas.openxmlformats.org/officeDocument/2006/relationships/hyperlink" Target="http://www.ncbi.nlm.nih.gov/pubmed/22018036" TargetMode="External"/><Relationship Id="rId33" Type="http://schemas.openxmlformats.org/officeDocument/2006/relationships/hyperlink" Target="http://www.ncbi.nlm.nih.gov/pubmed/23905526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?term=Langston%20C%5BAuthor%5D&amp;cauthor=true&amp;cauthor_uid=19323600" TargetMode="External"/><Relationship Id="rId20" Type="http://schemas.openxmlformats.org/officeDocument/2006/relationships/hyperlink" Target="http://www.ncbi.nlm.nih.gov/pubmed?term=Epaud%20R%5BAuthor%5D&amp;cauthor=true&amp;cauthor_uid=20727133" TargetMode="External"/><Relationship Id="rId29" Type="http://schemas.openxmlformats.org/officeDocument/2006/relationships/hyperlink" Target="http://www.ncbi.nlm.nih.gov/pubmed?term=Young%20LR%5BAuthor%5D&amp;cauthor=true&amp;cauthor_uid=2390552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bi.nlm.nih.gov/pubmed?term=Deterding%20RR%5BAuthor%5D&amp;cauthor=true&amp;cauthor_uid=17885266" TargetMode="External"/><Relationship Id="rId24" Type="http://schemas.openxmlformats.org/officeDocument/2006/relationships/hyperlink" Target="http://www.ncbi.nlm.nih.gov/pubmed?term=Dishop%20MK%5BAuthor%5D&amp;cauthor=true&amp;cauthor_uid=22018036" TargetMode="External"/><Relationship Id="rId32" Type="http://schemas.openxmlformats.org/officeDocument/2006/relationships/hyperlink" Target="http://www.ncbi.nlm.nih.gov/pubmed?term=%22American%20Thoracic%20Society%20Committee%20on%20Childhood%20Interstitial%20Lung%20Disease%20(chILD)%20and%20the%20chILD%20Research%20Network%22%5BCorporate%20Author%5D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ncbi.nlm.nih.gov/pubmed?term=ChILD%20Research%20Co-operative%5BCorporate%20Author%5D" TargetMode="External"/><Relationship Id="rId23" Type="http://schemas.openxmlformats.org/officeDocument/2006/relationships/hyperlink" Target="http://www.ncbi.nlm.nih.gov/pubmed/20727133" TargetMode="External"/><Relationship Id="rId28" Type="http://schemas.openxmlformats.org/officeDocument/2006/relationships/hyperlink" Target="http://www.ncbi.nlm.nih.gov/pubmed?term=Hagood%20JS%5BAuthor%5D&amp;cauthor=true&amp;cauthor_uid=23905526" TargetMode="External"/><Relationship Id="rId36" Type="http://schemas.openxmlformats.org/officeDocument/2006/relationships/hyperlink" Target="http://www.ncbi.nlm.nih.gov/pubmed/24752172" TargetMode="External"/><Relationship Id="rId10" Type="http://schemas.openxmlformats.org/officeDocument/2006/relationships/hyperlink" Target="http://www.ncbi.nlm.nih.gov/pubmed?term=Young%20LR%5BAuthor%5D&amp;cauthor=true&amp;cauthor_uid=17885266" TargetMode="External"/><Relationship Id="rId19" Type="http://schemas.openxmlformats.org/officeDocument/2006/relationships/hyperlink" Target="http://www.ncbi.nlm.nih.gov/pubmed?term=Nathan%20N%5BAuthor%5D&amp;cauthor=true&amp;cauthor_uid=20727133" TargetMode="External"/><Relationship Id="rId31" Type="http://schemas.openxmlformats.org/officeDocument/2006/relationships/hyperlink" Target="http://www.ncbi.nlm.nih.gov/pubmed?term=Castile%20RG%5BAuthor%5D&amp;cauthor=true&amp;cauthor_uid=239055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cbi.nlm.nih.gov/pubmed?term=Deutsch%20GH%5BAuthor%5D&amp;cauthor=true&amp;cauthor_uid=17885266" TargetMode="External"/><Relationship Id="rId14" Type="http://schemas.openxmlformats.org/officeDocument/2006/relationships/hyperlink" Target="http://www.ncbi.nlm.nih.gov/pubmed?term=Bean%20JA%5BAuthor%5D&amp;cauthor=true&amp;cauthor_uid=17885266" TargetMode="External"/><Relationship Id="rId22" Type="http://schemas.openxmlformats.org/officeDocument/2006/relationships/hyperlink" Target="http://www.ncbi.nlm.nih.gov/pubmed?term=Corvol%20H%5BAuthor%5D&amp;cauthor=true&amp;cauthor_uid=20727133" TargetMode="External"/><Relationship Id="rId27" Type="http://schemas.openxmlformats.org/officeDocument/2006/relationships/hyperlink" Target="http://www.ncbi.nlm.nih.gov/pubmed?term=Deterding%20RR%5BAuthor%5D&amp;cauthor=true&amp;cauthor_uid=23905526" TargetMode="External"/><Relationship Id="rId30" Type="http://schemas.openxmlformats.org/officeDocument/2006/relationships/hyperlink" Target="http://www.ncbi.nlm.nih.gov/pubmed?term=Brody%20AS%5BAuthor%5D&amp;cauthor=true&amp;cauthor_uid=23905526" TargetMode="External"/><Relationship Id="rId35" Type="http://schemas.openxmlformats.org/officeDocument/2006/relationships/hyperlink" Target="http://www.ncbi.nlm.nih.gov/pubmed?term=Young%20LR%5BAuthor%5D&amp;cauthor=true&amp;cauthor_uid=2475217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B1E1D-7E79-4703-86B2-4BA98355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1391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OLAIA SARDON PRADO</dc:creator>
  <cp:lastModifiedBy>EDUARDO GONZALEZ PEREZ-YARZA</cp:lastModifiedBy>
  <cp:revision>5</cp:revision>
  <dcterms:created xsi:type="dcterms:W3CDTF">2014-05-22T07:03:00Z</dcterms:created>
  <dcterms:modified xsi:type="dcterms:W3CDTF">2014-05-22T07:29:00Z</dcterms:modified>
</cp:coreProperties>
</file>