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9CA" w:rsidRPr="00372F91" w:rsidRDefault="00857D21" w:rsidP="00C7643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lang w:val="eu-ES"/>
        </w:rPr>
      </w:pPr>
      <w:r w:rsidRPr="00372F91">
        <w:rPr>
          <w:rFonts w:cs="ArialMT"/>
          <w:b/>
          <w:lang w:val="eu-ES"/>
        </w:rPr>
        <w:t>DIETETIKA OROKORRA ETA APLIKATUA</w:t>
      </w:r>
    </w:p>
    <w:p w:rsidR="00105B37" w:rsidRPr="00372F91" w:rsidRDefault="00105B37" w:rsidP="00C7643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lang w:val="eu-ES"/>
        </w:rPr>
      </w:pPr>
    </w:p>
    <w:p w:rsidR="00857D21" w:rsidRPr="00372F91" w:rsidRDefault="008E3B9B" w:rsidP="00C7643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lang w:val="eu-ES"/>
        </w:rPr>
      </w:pPr>
      <w:r w:rsidRPr="00372F91">
        <w:rPr>
          <w:rFonts w:cs="ArialMT"/>
          <w:b/>
          <w:lang w:val="eu-ES"/>
        </w:rPr>
        <w:t>IRAKASKUNTZA GIDA</w:t>
      </w:r>
    </w:p>
    <w:p w:rsidR="00582288" w:rsidRPr="00372F91" w:rsidRDefault="00582288" w:rsidP="00C7643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lang w:val="eu-ES"/>
        </w:rPr>
      </w:pPr>
    </w:p>
    <w:p w:rsidR="00857D21" w:rsidRPr="00372F91" w:rsidRDefault="00857D21" w:rsidP="00C76438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b/>
          <w:lang w:val="eu-ES"/>
        </w:rPr>
      </w:pPr>
    </w:p>
    <w:p w:rsidR="00335D37" w:rsidRDefault="00857D21" w:rsidP="00C76438">
      <w:pPr>
        <w:autoSpaceDE w:val="0"/>
        <w:autoSpaceDN w:val="0"/>
        <w:adjustRightInd w:val="0"/>
        <w:spacing w:after="0" w:line="240" w:lineRule="auto"/>
        <w:jc w:val="both"/>
        <w:rPr>
          <w:b/>
          <w:szCs w:val="20"/>
          <w:lang w:val="eu-ES"/>
        </w:rPr>
      </w:pPr>
      <w:r w:rsidRPr="00372F91">
        <w:rPr>
          <w:b/>
          <w:szCs w:val="20"/>
          <w:lang w:val="eu-ES"/>
        </w:rPr>
        <w:t xml:space="preserve">1. </w:t>
      </w:r>
      <w:r w:rsidR="00335D37">
        <w:rPr>
          <w:b/>
          <w:szCs w:val="20"/>
          <w:lang w:val="eu-ES"/>
        </w:rPr>
        <w:t>Irakasgaiaren</w:t>
      </w:r>
      <w:r w:rsidR="008C71B4">
        <w:rPr>
          <w:b/>
          <w:szCs w:val="20"/>
          <w:lang w:val="eu-ES"/>
        </w:rPr>
        <w:t xml:space="preserve"> azalpena eta</w:t>
      </w:r>
      <w:r w:rsidR="009B3C6E">
        <w:rPr>
          <w:b/>
          <w:szCs w:val="20"/>
          <w:lang w:val="eu-ES"/>
        </w:rPr>
        <w:t xml:space="preserve"> </w:t>
      </w:r>
      <w:r w:rsidR="00AA7140">
        <w:rPr>
          <w:b/>
          <w:szCs w:val="20"/>
          <w:lang w:val="eu-ES"/>
        </w:rPr>
        <w:t>helburua</w:t>
      </w:r>
      <w:r w:rsidR="00335D37">
        <w:rPr>
          <w:b/>
          <w:szCs w:val="20"/>
          <w:lang w:val="eu-ES"/>
        </w:rPr>
        <w:t>:</w:t>
      </w:r>
    </w:p>
    <w:p w:rsidR="00335D37" w:rsidRDefault="00335D37" w:rsidP="00C76438">
      <w:pPr>
        <w:autoSpaceDE w:val="0"/>
        <w:autoSpaceDN w:val="0"/>
        <w:adjustRightInd w:val="0"/>
        <w:spacing w:after="0" w:line="240" w:lineRule="auto"/>
        <w:jc w:val="both"/>
        <w:rPr>
          <w:b/>
          <w:szCs w:val="20"/>
          <w:lang w:val="eu-ES"/>
        </w:rPr>
      </w:pPr>
    </w:p>
    <w:p w:rsidR="00335D37" w:rsidRDefault="00335D37" w:rsidP="00335D37">
      <w:pPr>
        <w:spacing w:before="240" w:line="360" w:lineRule="auto"/>
        <w:jc w:val="both"/>
        <w:rPr>
          <w:szCs w:val="20"/>
          <w:lang w:val="eu-ES"/>
        </w:rPr>
      </w:pPr>
      <w:r w:rsidRPr="00372F91">
        <w:rPr>
          <w:szCs w:val="20"/>
          <w:lang w:val="eu-ES"/>
        </w:rPr>
        <w:t xml:space="preserve">Dietetika Orokorra eta Aplikatua </w:t>
      </w:r>
      <w:r w:rsidR="00AA7140">
        <w:rPr>
          <w:szCs w:val="20"/>
          <w:lang w:val="eu-ES"/>
        </w:rPr>
        <w:t>irakasgaiaren</w:t>
      </w:r>
      <w:r w:rsidR="009B3C6E">
        <w:rPr>
          <w:szCs w:val="20"/>
          <w:lang w:val="eu-ES"/>
        </w:rPr>
        <w:t xml:space="preserve"> helburua </w:t>
      </w:r>
      <w:r>
        <w:rPr>
          <w:szCs w:val="20"/>
          <w:lang w:val="eu-ES"/>
        </w:rPr>
        <w:t>ikasleek elikagaien</w:t>
      </w:r>
      <w:r w:rsidR="00AA7140">
        <w:rPr>
          <w:szCs w:val="20"/>
          <w:lang w:val="eu-ES"/>
        </w:rPr>
        <w:t xml:space="preserve"> </w:t>
      </w:r>
      <w:proofErr w:type="spellStart"/>
      <w:r w:rsidR="00AA7140">
        <w:rPr>
          <w:szCs w:val="20"/>
          <w:lang w:val="eu-ES"/>
        </w:rPr>
        <w:t>ingesta</w:t>
      </w:r>
      <w:proofErr w:type="spellEnd"/>
      <w:r>
        <w:rPr>
          <w:szCs w:val="20"/>
          <w:lang w:val="eu-ES"/>
        </w:rPr>
        <w:t xml:space="preserve"> ebaluatzen ikaste</w:t>
      </w:r>
      <w:r w:rsidR="009B3C6E">
        <w:rPr>
          <w:szCs w:val="20"/>
          <w:lang w:val="eu-ES"/>
        </w:rPr>
        <w:t>a da</w:t>
      </w:r>
      <w:r>
        <w:rPr>
          <w:szCs w:val="20"/>
          <w:lang w:val="eu-ES"/>
        </w:rPr>
        <w:t xml:space="preserve">, horretarako baliagarriak diren tresnak maneiatuz. </w:t>
      </w:r>
      <w:r w:rsidR="00616F41">
        <w:rPr>
          <w:szCs w:val="20"/>
          <w:lang w:val="eu-ES"/>
        </w:rPr>
        <w:t>Hau da, a</w:t>
      </w:r>
      <w:r>
        <w:rPr>
          <w:szCs w:val="20"/>
          <w:lang w:val="eu-ES"/>
        </w:rPr>
        <w:t>din talde guztientzat (haur, nerabe, heldu, etab.) eta egoera fisiologiko ezberdinenetan dauden pertsonentzat (haurdunaldian, edoskitzaroan, etab.)</w:t>
      </w:r>
      <w:r w:rsidR="00AA7140">
        <w:rPr>
          <w:szCs w:val="20"/>
          <w:lang w:val="eu-ES"/>
        </w:rPr>
        <w:t xml:space="preserve"> </w:t>
      </w:r>
      <w:r>
        <w:rPr>
          <w:szCs w:val="20"/>
          <w:lang w:val="eu-ES"/>
        </w:rPr>
        <w:t>dietak diseinatzen ikaste</w:t>
      </w:r>
      <w:r w:rsidR="009B3C6E">
        <w:rPr>
          <w:szCs w:val="20"/>
          <w:lang w:val="eu-ES"/>
        </w:rPr>
        <w:t>a</w:t>
      </w:r>
      <w:r>
        <w:rPr>
          <w:szCs w:val="20"/>
          <w:lang w:val="eu-ES"/>
        </w:rPr>
        <w:t>, gomendio dietetikoak interpretatuz eta elikagaien bitar</w:t>
      </w:r>
      <w:r w:rsidR="00AA7140">
        <w:rPr>
          <w:szCs w:val="20"/>
          <w:lang w:val="eu-ES"/>
        </w:rPr>
        <w:t xml:space="preserve">tez oreka </w:t>
      </w:r>
      <w:proofErr w:type="spellStart"/>
      <w:r w:rsidR="00AA7140">
        <w:rPr>
          <w:szCs w:val="20"/>
          <w:lang w:val="eu-ES"/>
        </w:rPr>
        <w:t>nutrizionala</w:t>
      </w:r>
      <w:proofErr w:type="spellEnd"/>
      <w:r w:rsidR="00AA7140">
        <w:rPr>
          <w:szCs w:val="20"/>
          <w:lang w:val="eu-ES"/>
        </w:rPr>
        <w:t xml:space="preserve"> lortuz. </w:t>
      </w:r>
    </w:p>
    <w:p w:rsidR="00335D37" w:rsidRDefault="00335D37" w:rsidP="00C76438">
      <w:pPr>
        <w:autoSpaceDE w:val="0"/>
        <w:autoSpaceDN w:val="0"/>
        <w:adjustRightInd w:val="0"/>
        <w:spacing w:after="0" w:line="240" w:lineRule="auto"/>
        <w:jc w:val="both"/>
        <w:rPr>
          <w:b/>
          <w:szCs w:val="20"/>
          <w:lang w:val="eu-ES"/>
        </w:rPr>
      </w:pPr>
    </w:p>
    <w:p w:rsidR="00857D21" w:rsidRPr="00372F91" w:rsidRDefault="00335D37" w:rsidP="00C76438">
      <w:pPr>
        <w:autoSpaceDE w:val="0"/>
        <w:autoSpaceDN w:val="0"/>
        <w:adjustRightInd w:val="0"/>
        <w:spacing w:after="0" w:line="240" w:lineRule="auto"/>
        <w:jc w:val="both"/>
        <w:rPr>
          <w:b/>
          <w:szCs w:val="20"/>
          <w:lang w:val="eu-ES"/>
        </w:rPr>
      </w:pPr>
      <w:r>
        <w:rPr>
          <w:b/>
          <w:szCs w:val="20"/>
          <w:lang w:val="eu-ES"/>
        </w:rPr>
        <w:t xml:space="preserve">2. </w:t>
      </w:r>
      <w:r w:rsidR="00616F41">
        <w:rPr>
          <w:b/>
          <w:szCs w:val="20"/>
          <w:lang w:val="eu-ES"/>
        </w:rPr>
        <w:t>Gaitasunak:</w:t>
      </w:r>
      <w:r>
        <w:rPr>
          <w:b/>
          <w:szCs w:val="20"/>
          <w:lang w:val="eu-ES"/>
        </w:rPr>
        <w:t xml:space="preserve"> </w:t>
      </w:r>
    </w:p>
    <w:p w:rsidR="00857D21" w:rsidRPr="00372F91" w:rsidRDefault="008E3B9B" w:rsidP="00857D21">
      <w:pPr>
        <w:spacing w:before="240" w:line="360" w:lineRule="auto"/>
        <w:jc w:val="both"/>
        <w:rPr>
          <w:szCs w:val="20"/>
          <w:lang w:val="eu-ES"/>
        </w:rPr>
      </w:pPr>
      <w:r w:rsidRPr="00372F91">
        <w:rPr>
          <w:szCs w:val="20"/>
          <w:lang w:val="eu-ES"/>
        </w:rPr>
        <w:t>Irakasgai honekin G</w:t>
      </w:r>
      <w:r w:rsidR="00AA7140">
        <w:rPr>
          <w:szCs w:val="20"/>
          <w:lang w:val="eu-ES"/>
        </w:rPr>
        <w:t xml:space="preserve">iza Elikadura eta Dietetika </w:t>
      </w:r>
      <w:r w:rsidR="00FF67F2">
        <w:rPr>
          <w:szCs w:val="20"/>
          <w:lang w:val="eu-ES"/>
        </w:rPr>
        <w:t xml:space="preserve">(GED) </w:t>
      </w:r>
      <w:r w:rsidRPr="00372F91">
        <w:rPr>
          <w:szCs w:val="20"/>
          <w:lang w:val="eu-ES"/>
        </w:rPr>
        <w:t>gradu</w:t>
      </w:r>
      <w:r w:rsidR="00335D37">
        <w:rPr>
          <w:szCs w:val="20"/>
          <w:lang w:val="eu-ES"/>
        </w:rPr>
        <w:t>ko</w:t>
      </w:r>
      <w:r w:rsidRPr="00372F91">
        <w:rPr>
          <w:szCs w:val="20"/>
          <w:lang w:val="eu-ES"/>
        </w:rPr>
        <w:t xml:space="preserve"> gaitasun guztiak l</w:t>
      </w:r>
      <w:r w:rsidR="00335D37">
        <w:rPr>
          <w:szCs w:val="20"/>
          <w:lang w:val="eu-ES"/>
        </w:rPr>
        <w:t xml:space="preserve">ortzen dira, hala nola: </w:t>
      </w:r>
      <w:r w:rsidRPr="00372F91">
        <w:rPr>
          <w:szCs w:val="20"/>
          <w:lang w:val="eu-ES"/>
        </w:rPr>
        <w:t xml:space="preserve"> </w:t>
      </w:r>
    </w:p>
    <w:tbl>
      <w:tblPr>
        <w:tblW w:w="82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6"/>
        <w:gridCol w:w="7744"/>
      </w:tblGrid>
      <w:tr w:rsidR="00857D21" w:rsidRPr="00110691" w:rsidTr="003D6DB6"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57D21" w:rsidRPr="00372F91" w:rsidRDefault="008E3B9B" w:rsidP="008E3B9B">
            <w:pPr>
              <w:spacing w:before="240"/>
              <w:jc w:val="both"/>
              <w:rPr>
                <w:b/>
                <w:lang w:val="eu-ES"/>
              </w:rPr>
            </w:pPr>
            <w:r w:rsidRPr="00372F91">
              <w:rPr>
                <w:b/>
                <w:bCs/>
                <w:lang w:val="eu-ES"/>
              </w:rPr>
              <w:t>Euskal Herriko Unibertsitateko (UPV/EHU</w:t>
            </w:r>
            <w:r w:rsidR="00616F41">
              <w:rPr>
                <w:b/>
                <w:bCs/>
                <w:lang w:val="eu-ES"/>
              </w:rPr>
              <w:t>ko</w:t>
            </w:r>
            <w:r w:rsidRPr="00372F91">
              <w:rPr>
                <w:b/>
                <w:bCs/>
                <w:lang w:val="eu-ES"/>
              </w:rPr>
              <w:t>) Giza Elikadura et</w:t>
            </w:r>
            <w:r w:rsidR="00223656" w:rsidRPr="00372F91">
              <w:rPr>
                <w:b/>
                <w:bCs/>
                <w:lang w:val="eu-ES"/>
              </w:rPr>
              <w:t>a</w:t>
            </w:r>
            <w:r w:rsidRPr="00372F91">
              <w:rPr>
                <w:b/>
                <w:bCs/>
                <w:lang w:val="eu-ES"/>
              </w:rPr>
              <w:t xml:space="preserve"> Dietetika Graduko gaitasunak: </w:t>
            </w:r>
          </w:p>
        </w:tc>
      </w:tr>
      <w:tr w:rsidR="00857D21" w:rsidRPr="00110691" w:rsidTr="003D6DB6">
        <w:tc>
          <w:tcPr>
            <w:tcW w:w="536" w:type="dxa"/>
            <w:vAlign w:val="center"/>
          </w:tcPr>
          <w:p w:rsidR="00857D21" w:rsidRPr="00372F91" w:rsidRDefault="00857D21" w:rsidP="003D6DB6">
            <w:pPr>
              <w:spacing w:before="240" w:line="360" w:lineRule="auto"/>
              <w:jc w:val="both"/>
              <w:rPr>
                <w:b/>
                <w:lang w:val="eu-ES"/>
              </w:rPr>
            </w:pPr>
            <w:r w:rsidRPr="00372F91">
              <w:rPr>
                <w:b/>
                <w:lang w:val="eu-ES"/>
              </w:rPr>
              <w:t>1</w:t>
            </w:r>
          </w:p>
        </w:tc>
        <w:tc>
          <w:tcPr>
            <w:tcW w:w="7744" w:type="dxa"/>
            <w:tcBorders>
              <w:top w:val="single" w:sz="4" w:space="0" w:color="auto"/>
            </w:tcBorders>
          </w:tcPr>
          <w:p w:rsidR="00FE5038" w:rsidRPr="00372F91" w:rsidRDefault="00223656" w:rsidP="00F926F3">
            <w:pPr>
              <w:spacing w:before="240" w:after="240"/>
              <w:jc w:val="left"/>
              <w:rPr>
                <w:bCs/>
                <w:lang w:val="eu-ES"/>
              </w:rPr>
            </w:pPr>
            <w:r w:rsidRPr="00372F91">
              <w:rPr>
                <w:bCs/>
                <w:lang w:val="eu-ES"/>
              </w:rPr>
              <w:t>E</w:t>
            </w:r>
            <w:r w:rsidR="008E3B9B" w:rsidRPr="00372F91">
              <w:rPr>
                <w:bCs/>
                <w:lang w:val="eu-ES"/>
              </w:rPr>
              <w:t>zagu</w:t>
            </w:r>
            <w:r w:rsidRPr="00372F91">
              <w:rPr>
                <w:bCs/>
                <w:lang w:val="eu-ES"/>
              </w:rPr>
              <w:t>tza</w:t>
            </w:r>
            <w:r w:rsidR="00616F41">
              <w:rPr>
                <w:bCs/>
                <w:lang w:val="eu-ES"/>
              </w:rPr>
              <w:t xml:space="preserve"> </w:t>
            </w:r>
            <w:proofErr w:type="spellStart"/>
            <w:r w:rsidRPr="00372F91">
              <w:rPr>
                <w:bCs/>
                <w:lang w:val="eu-ES"/>
              </w:rPr>
              <w:t>zientifiko-teknikoak</w:t>
            </w:r>
            <w:proofErr w:type="spellEnd"/>
            <w:r w:rsidRPr="00372F91">
              <w:rPr>
                <w:bCs/>
                <w:lang w:val="eu-ES"/>
              </w:rPr>
              <w:t xml:space="preserve"> integratzea eta aplikatzea, karreran</w:t>
            </w:r>
            <w:r w:rsidR="00616F41">
              <w:rPr>
                <w:bCs/>
                <w:lang w:val="eu-ES"/>
              </w:rPr>
              <w:t xml:space="preserve"> </w:t>
            </w:r>
            <w:r w:rsidR="008E3B9B" w:rsidRPr="00372F91">
              <w:rPr>
                <w:bCs/>
                <w:lang w:val="eu-ES"/>
              </w:rPr>
              <w:t>espezifikoak dir</w:t>
            </w:r>
            <w:r w:rsidR="00616F41">
              <w:rPr>
                <w:bCs/>
                <w:lang w:val="eu-ES"/>
              </w:rPr>
              <w:t>en irakasgaien ulermenerako eta l</w:t>
            </w:r>
            <w:r w:rsidR="00F926F3" w:rsidRPr="00372F91">
              <w:rPr>
                <w:bCs/>
                <w:lang w:val="eu-ES"/>
              </w:rPr>
              <w:t xml:space="preserve">anean aurki daitezkeen </w:t>
            </w:r>
            <w:r w:rsidRPr="00372F91">
              <w:rPr>
                <w:bCs/>
                <w:lang w:val="eu-ES"/>
              </w:rPr>
              <w:t>egoera</w:t>
            </w:r>
            <w:r w:rsidR="00616F41">
              <w:rPr>
                <w:bCs/>
                <w:lang w:val="eu-ES"/>
              </w:rPr>
              <w:t xml:space="preserve"> </w:t>
            </w:r>
            <w:r w:rsidR="008E3B9B" w:rsidRPr="00372F91">
              <w:rPr>
                <w:bCs/>
                <w:lang w:val="eu-ES"/>
              </w:rPr>
              <w:t>desberdine</w:t>
            </w:r>
            <w:r w:rsidR="00F926F3" w:rsidRPr="00372F91">
              <w:rPr>
                <w:bCs/>
                <w:lang w:val="eu-ES"/>
              </w:rPr>
              <w:t>i aurre egiteko.</w:t>
            </w:r>
          </w:p>
        </w:tc>
      </w:tr>
      <w:tr w:rsidR="00857D21" w:rsidRPr="00110691" w:rsidTr="003D6DB6">
        <w:tc>
          <w:tcPr>
            <w:tcW w:w="536" w:type="dxa"/>
            <w:vAlign w:val="center"/>
          </w:tcPr>
          <w:p w:rsidR="00857D21" w:rsidRPr="00372F91" w:rsidRDefault="00857D21" w:rsidP="003D6DB6">
            <w:pPr>
              <w:spacing w:before="240" w:line="360" w:lineRule="auto"/>
              <w:jc w:val="both"/>
              <w:rPr>
                <w:b/>
                <w:lang w:val="eu-ES"/>
              </w:rPr>
            </w:pPr>
            <w:r w:rsidRPr="00372F91">
              <w:rPr>
                <w:b/>
                <w:lang w:val="eu-ES"/>
              </w:rPr>
              <w:t>2</w:t>
            </w:r>
          </w:p>
        </w:tc>
        <w:tc>
          <w:tcPr>
            <w:tcW w:w="7744" w:type="dxa"/>
            <w:vAlign w:val="center"/>
          </w:tcPr>
          <w:p w:rsidR="00857D21" w:rsidRPr="00372F91" w:rsidRDefault="008E3B9B" w:rsidP="00616F41">
            <w:pPr>
              <w:spacing w:before="240" w:after="240"/>
              <w:jc w:val="left"/>
              <w:rPr>
                <w:szCs w:val="20"/>
                <w:lang w:val="eu-ES"/>
              </w:rPr>
            </w:pPr>
            <w:r w:rsidRPr="00372F91"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>Estrategia</w:t>
            </w:r>
            <w:r w:rsidR="00F926F3" w:rsidRPr="00372F91"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 xml:space="preserve">k </w:t>
            </w:r>
            <w:r w:rsidR="00335D37"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 xml:space="preserve">erabiltzea </w:t>
            </w:r>
            <w:r w:rsidRPr="00372F91"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>eta</w:t>
            </w:r>
            <w:r w:rsidR="00616F41"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 xml:space="preserve"> </w:t>
            </w:r>
            <w:r w:rsidR="00F926F3" w:rsidRPr="00372F91">
              <w:rPr>
                <w:rStyle w:val="apple-converted-space"/>
                <w:color w:val="000000"/>
                <w:sz w:val="21"/>
                <w:szCs w:val="21"/>
                <w:shd w:val="clear" w:color="auto" w:fill="FFFFFF"/>
                <w:lang w:val="eu-ES"/>
              </w:rPr>
              <w:t>elika</w:t>
            </w:r>
            <w:r w:rsidR="00F926F3" w:rsidRPr="00372F91">
              <w:rPr>
                <w:rStyle w:val="apple-converted-space"/>
                <w:color w:val="000000" w:themeColor="text1"/>
                <w:sz w:val="21"/>
                <w:szCs w:val="21"/>
                <w:shd w:val="clear" w:color="auto" w:fill="FFFFFF"/>
                <w:lang w:val="eu-ES"/>
              </w:rPr>
              <w:t xml:space="preserve">dura </w:t>
            </w:r>
            <w:proofErr w:type="spellStart"/>
            <w:r w:rsidR="00F926F3" w:rsidRPr="00372F91">
              <w:rPr>
                <w:color w:val="000000" w:themeColor="text1"/>
                <w:sz w:val="21"/>
                <w:szCs w:val="21"/>
                <w:shd w:val="clear" w:color="auto" w:fill="FFFFFF"/>
                <w:lang w:val="eu-ES"/>
              </w:rPr>
              <w:t>pautak</w:t>
            </w:r>
            <w:proofErr w:type="spellEnd"/>
            <w:r w:rsidR="00F926F3" w:rsidRPr="00372F91">
              <w:rPr>
                <w:color w:val="000000" w:themeColor="text1"/>
                <w:sz w:val="21"/>
                <w:szCs w:val="21"/>
                <w:shd w:val="clear" w:color="auto" w:fill="FFFFFF"/>
                <w:lang w:val="eu-ES"/>
              </w:rPr>
              <w:t xml:space="preserve"> ezartzea elikadura ohitura osasuntsuak sustatzeko eta menuak planifikatu, garatu eta ebaluatzeko, bai pertsona ba</w:t>
            </w:r>
            <w:r w:rsidR="00335D37">
              <w:rPr>
                <w:color w:val="000000" w:themeColor="text1"/>
                <w:sz w:val="21"/>
                <w:szCs w:val="21"/>
                <w:shd w:val="clear" w:color="auto" w:fill="FFFFFF"/>
                <w:lang w:val="eu-ES"/>
              </w:rPr>
              <w:t>tentzat</w:t>
            </w:r>
            <w:r w:rsidR="00F926F3" w:rsidRPr="00372F91">
              <w:rPr>
                <w:color w:val="000000" w:themeColor="text1"/>
                <w:sz w:val="21"/>
                <w:szCs w:val="21"/>
                <w:shd w:val="clear" w:color="auto" w:fill="FFFFFF"/>
                <w:lang w:val="eu-ES"/>
              </w:rPr>
              <w:t xml:space="preserve"> zein </w:t>
            </w:r>
            <w:r w:rsidR="00335D37">
              <w:rPr>
                <w:color w:val="000000" w:themeColor="text1"/>
                <w:sz w:val="21"/>
                <w:szCs w:val="21"/>
                <w:shd w:val="clear" w:color="auto" w:fill="FFFFFF"/>
                <w:lang w:val="eu-ES"/>
              </w:rPr>
              <w:t>pertsona</w:t>
            </w:r>
            <w:r w:rsidR="00F926F3" w:rsidRPr="00372F91">
              <w:rPr>
                <w:color w:val="000000" w:themeColor="text1"/>
                <w:sz w:val="21"/>
                <w:szCs w:val="21"/>
                <w:shd w:val="clear" w:color="auto" w:fill="FFFFFF"/>
                <w:lang w:val="eu-ES"/>
              </w:rPr>
              <w:t xml:space="preserve">-taldeentzat, beraien egoera fisiologikoa edo fisiopatologiko eta soziala edozein delarik ere. </w:t>
            </w:r>
          </w:p>
        </w:tc>
      </w:tr>
      <w:tr w:rsidR="00857D21" w:rsidRPr="001A5D7E" w:rsidTr="003D6DB6">
        <w:tc>
          <w:tcPr>
            <w:tcW w:w="536" w:type="dxa"/>
            <w:vAlign w:val="center"/>
          </w:tcPr>
          <w:p w:rsidR="00857D21" w:rsidRPr="00372F91" w:rsidRDefault="00857D21" w:rsidP="003D6DB6">
            <w:pPr>
              <w:spacing w:before="240" w:line="360" w:lineRule="auto"/>
              <w:jc w:val="both"/>
              <w:rPr>
                <w:b/>
                <w:lang w:val="eu-ES"/>
              </w:rPr>
            </w:pPr>
            <w:r w:rsidRPr="00372F91">
              <w:rPr>
                <w:b/>
                <w:lang w:val="eu-ES"/>
              </w:rPr>
              <w:t>3</w:t>
            </w:r>
          </w:p>
        </w:tc>
        <w:tc>
          <w:tcPr>
            <w:tcW w:w="7744" w:type="dxa"/>
            <w:vAlign w:val="center"/>
          </w:tcPr>
          <w:p w:rsidR="00857D21" w:rsidRPr="00372F91" w:rsidRDefault="008E3B9B" w:rsidP="00F926F3">
            <w:pPr>
              <w:spacing w:before="240" w:after="240"/>
              <w:jc w:val="left"/>
              <w:rPr>
                <w:szCs w:val="20"/>
                <w:lang w:val="eu-ES"/>
              </w:rPr>
            </w:pPr>
            <w:r w:rsidRPr="00372F91"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>Nutrizio-</w:t>
            </w:r>
            <w:r w:rsidRPr="00372F91">
              <w:rPr>
                <w:color w:val="000000" w:themeColor="text1"/>
                <w:sz w:val="21"/>
                <w:szCs w:val="21"/>
                <w:shd w:val="clear" w:color="auto" w:fill="FFFFFF"/>
                <w:lang w:val="eu-ES"/>
              </w:rPr>
              <w:t>egoera</w:t>
            </w:r>
            <w:r w:rsidR="00F926F3" w:rsidRPr="00372F91">
              <w:rPr>
                <w:color w:val="000000" w:themeColor="text1"/>
                <w:sz w:val="21"/>
                <w:szCs w:val="21"/>
                <w:shd w:val="clear" w:color="auto" w:fill="FFFFFF"/>
                <w:lang w:val="eu-ES"/>
              </w:rPr>
              <w:t xml:space="preserve"> </w:t>
            </w:r>
            <w:r w:rsidRPr="00372F91">
              <w:rPr>
                <w:color w:val="000000" w:themeColor="text1"/>
                <w:sz w:val="21"/>
                <w:szCs w:val="21"/>
                <w:shd w:val="clear" w:color="auto" w:fill="FFFFFF"/>
                <w:lang w:val="eu-ES"/>
              </w:rPr>
              <w:t>eta</w:t>
            </w:r>
            <w:r w:rsidRPr="00372F91"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 xml:space="preserve"> arrisku faktoreak balioestea</w:t>
            </w:r>
            <w:r w:rsidR="00F926F3" w:rsidRPr="00372F91"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 xml:space="preserve"> banakoengan eta pertsona-taldeengan</w:t>
            </w:r>
            <w:r w:rsidRPr="00372F91"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>.</w:t>
            </w:r>
          </w:p>
        </w:tc>
      </w:tr>
      <w:tr w:rsidR="00857D21" w:rsidRPr="00372F91" w:rsidTr="003D6DB6">
        <w:tc>
          <w:tcPr>
            <w:tcW w:w="536" w:type="dxa"/>
            <w:vAlign w:val="center"/>
          </w:tcPr>
          <w:p w:rsidR="00857D21" w:rsidRPr="00372F91" w:rsidRDefault="00857D21" w:rsidP="003D6DB6">
            <w:pPr>
              <w:spacing w:before="240" w:line="360" w:lineRule="auto"/>
              <w:jc w:val="both"/>
              <w:rPr>
                <w:b/>
                <w:lang w:val="eu-ES"/>
              </w:rPr>
            </w:pPr>
            <w:r w:rsidRPr="00372F91">
              <w:rPr>
                <w:b/>
                <w:lang w:val="eu-ES"/>
              </w:rPr>
              <w:t>4</w:t>
            </w:r>
          </w:p>
        </w:tc>
        <w:tc>
          <w:tcPr>
            <w:tcW w:w="7744" w:type="dxa"/>
            <w:vAlign w:val="center"/>
          </w:tcPr>
          <w:p w:rsidR="00857D21" w:rsidRPr="00372F91" w:rsidRDefault="00F926F3" w:rsidP="00616F41">
            <w:pPr>
              <w:spacing w:before="240" w:after="240"/>
              <w:jc w:val="left"/>
              <w:rPr>
                <w:lang w:val="eu-ES"/>
              </w:rPr>
            </w:pPr>
            <w:r w:rsidRPr="00372F91"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>Osas</w:t>
            </w:r>
            <w:r w:rsidRPr="00372F91">
              <w:rPr>
                <w:color w:val="000000" w:themeColor="text1"/>
                <w:sz w:val="21"/>
                <w:szCs w:val="21"/>
                <w:shd w:val="clear" w:color="auto" w:fill="FFFFFF"/>
                <w:lang w:val="eu-ES"/>
              </w:rPr>
              <w:t>unaren</w:t>
            </w:r>
            <w:r w:rsidR="00616F41">
              <w:rPr>
                <w:rStyle w:val="apple-converted-space"/>
                <w:color w:val="000000" w:themeColor="text1"/>
                <w:sz w:val="21"/>
                <w:szCs w:val="21"/>
                <w:shd w:val="clear" w:color="auto" w:fill="FFFFFF"/>
                <w:lang w:val="eu-ES"/>
              </w:rPr>
              <w:t xml:space="preserve"> </w:t>
            </w:r>
            <w:r w:rsidRPr="00372F91">
              <w:rPr>
                <w:color w:val="000000" w:themeColor="text1"/>
                <w:sz w:val="21"/>
                <w:szCs w:val="21"/>
                <w:shd w:val="clear" w:color="auto" w:fill="FFFFFF"/>
                <w:lang w:val="eu-ES"/>
              </w:rPr>
              <w:t>sustapenerako nutrizio</w:t>
            </w:r>
            <w:r w:rsidR="00616F41">
              <w:rPr>
                <w:color w:val="000000" w:themeColor="text1"/>
                <w:sz w:val="21"/>
                <w:szCs w:val="21"/>
                <w:shd w:val="clear" w:color="auto" w:fill="FFFFFF"/>
                <w:lang w:val="eu-ES"/>
              </w:rPr>
              <w:t>-</w:t>
            </w:r>
            <w:r w:rsidRPr="00372F91">
              <w:rPr>
                <w:color w:val="000000" w:themeColor="text1"/>
                <w:sz w:val="21"/>
                <w:szCs w:val="21"/>
                <w:shd w:val="clear" w:color="auto" w:fill="FFFFFF"/>
                <w:lang w:val="eu-ES"/>
              </w:rPr>
              <w:t xml:space="preserve"> eta elikadura</w:t>
            </w:r>
            <w:r w:rsidR="00616F41">
              <w:rPr>
                <w:color w:val="000000" w:themeColor="text1"/>
                <w:sz w:val="21"/>
                <w:szCs w:val="21"/>
                <w:shd w:val="clear" w:color="auto" w:fill="FFFFFF"/>
                <w:lang w:val="eu-ES"/>
              </w:rPr>
              <w:t>-</w:t>
            </w:r>
            <w:r w:rsidRPr="00372F91">
              <w:rPr>
                <w:color w:val="000000" w:themeColor="text1"/>
                <w:sz w:val="21"/>
                <w:szCs w:val="21"/>
                <w:shd w:val="clear" w:color="auto" w:fill="FFFFFF"/>
                <w:lang w:val="eu-ES"/>
              </w:rPr>
              <w:t xml:space="preserve">politiken plangintza eta garapenean parte hartzea.  </w:t>
            </w:r>
          </w:p>
        </w:tc>
      </w:tr>
      <w:tr w:rsidR="00857D21" w:rsidRPr="00110691" w:rsidTr="003D6DB6">
        <w:tc>
          <w:tcPr>
            <w:tcW w:w="536" w:type="dxa"/>
            <w:vAlign w:val="center"/>
          </w:tcPr>
          <w:p w:rsidR="00857D21" w:rsidRPr="00372F91" w:rsidRDefault="00857D21" w:rsidP="003D6DB6">
            <w:pPr>
              <w:spacing w:before="240" w:line="360" w:lineRule="auto"/>
              <w:jc w:val="both"/>
              <w:rPr>
                <w:b/>
                <w:lang w:val="eu-ES"/>
              </w:rPr>
            </w:pPr>
            <w:r w:rsidRPr="00372F91">
              <w:rPr>
                <w:b/>
                <w:lang w:val="eu-ES"/>
              </w:rPr>
              <w:t>5</w:t>
            </w:r>
          </w:p>
        </w:tc>
        <w:tc>
          <w:tcPr>
            <w:tcW w:w="7744" w:type="dxa"/>
            <w:vAlign w:val="center"/>
          </w:tcPr>
          <w:p w:rsidR="00857D21" w:rsidRPr="00372F91" w:rsidRDefault="00F926F3" w:rsidP="00616F41">
            <w:pPr>
              <w:spacing w:before="240" w:after="240"/>
              <w:jc w:val="left"/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</w:pPr>
            <w:r w:rsidRPr="00372F91"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 xml:space="preserve">Elikagaien </w:t>
            </w:r>
            <w:r w:rsidR="00054EC3" w:rsidRPr="00372F91"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 xml:space="preserve">kalitate higieniko eta </w:t>
            </w:r>
            <w:proofErr w:type="spellStart"/>
            <w:r w:rsidR="00054EC3" w:rsidRPr="00372F91"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>nutrizionalaren</w:t>
            </w:r>
            <w:proofErr w:type="spellEnd"/>
            <w:r w:rsidR="00054EC3" w:rsidRPr="00372F91"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 xml:space="preserve"> plangintzan eta ebaluazioan parte hartzea</w:t>
            </w:r>
            <w:r w:rsidR="001A5D7E"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>, elikagaiak dietetikoki egokiak direla</w:t>
            </w:r>
            <w:r w:rsidR="00054EC3" w:rsidRPr="00372F91"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 xml:space="preserve"> ziurtatzeko</w:t>
            </w:r>
            <w:r w:rsidR="001A5D7E"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 xml:space="preserve">, </w:t>
            </w:r>
            <w:r w:rsidR="00054EC3" w:rsidRPr="00372F91"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>etiketatuan datorren informazioa kontsumitzaileari pasatze</w:t>
            </w:r>
            <w:r w:rsidR="00616F41"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>ko</w:t>
            </w:r>
            <w:r w:rsidR="001A5D7E"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 xml:space="preserve"> eta merkatu </w:t>
            </w:r>
            <w:r w:rsidR="00616F41"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>azterketen</w:t>
            </w:r>
            <w:r w:rsidR="001A5D7E"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 xml:space="preserve"> ikerketa beharra sustatzeko</w:t>
            </w:r>
            <w:r w:rsidR="00054EC3" w:rsidRPr="00372F91"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 xml:space="preserve">. </w:t>
            </w:r>
          </w:p>
        </w:tc>
      </w:tr>
      <w:tr w:rsidR="008E3B9B" w:rsidRPr="001A5D7E" w:rsidTr="003D6DB6">
        <w:tc>
          <w:tcPr>
            <w:tcW w:w="536" w:type="dxa"/>
            <w:vAlign w:val="center"/>
          </w:tcPr>
          <w:p w:rsidR="008E3B9B" w:rsidRPr="00372F91" w:rsidRDefault="008E3B9B" w:rsidP="003D6DB6">
            <w:pPr>
              <w:spacing w:before="240" w:line="360" w:lineRule="auto"/>
              <w:jc w:val="both"/>
              <w:rPr>
                <w:b/>
                <w:lang w:val="eu-ES"/>
              </w:rPr>
            </w:pPr>
            <w:r w:rsidRPr="00372F91">
              <w:rPr>
                <w:b/>
                <w:lang w:val="eu-ES"/>
              </w:rPr>
              <w:lastRenderedPageBreak/>
              <w:t>6</w:t>
            </w:r>
          </w:p>
        </w:tc>
        <w:tc>
          <w:tcPr>
            <w:tcW w:w="7744" w:type="dxa"/>
            <w:vAlign w:val="center"/>
          </w:tcPr>
          <w:p w:rsidR="008E3B9B" w:rsidRPr="00372F91" w:rsidRDefault="00054EC3" w:rsidP="00054EC3">
            <w:pPr>
              <w:spacing w:before="240" w:after="240"/>
              <w:jc w:val="left"/>
              <w:rPr>
                <w:b/>
                <w:lang w:val="eu-ES"/>
              </w:rPr>
            </w:pPr>
            <w:r w:rsidRPr="00372F91"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 xml:space="preserve">Elikaduraren inguruan hezkuntza arautua eta </w:t>
            </w:r>
            <w:r w:rsidR="00372F91" w:rsidRPr="00372F91"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>jarraitua</w:t>
            </w:r>
            <w:r w:rsidRPr="00372F91"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 xml:space="preserve"> ematea</w:t>
            </w:r>
            <w:r w:rsidR="001A5D7E"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>.</w:t>
            </w:r>
            <w:r w:rsidRPr="00372F91"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 xml:space="preserve"> </w:t>
            </w:r>
          </w:p>
        </w:tc>
      </w:tr>
      <w:tr w:rsidR="00857D21" w:rsidRPr="00110691" w:rsidTr="003D6DB6">
        <w:tc>
          <w:tcPr>
            <w:tcW w:w="536" w:type="dxa"/>
            <w:vAlign w:val="center"/>
          </w:tcPr>
          <w:p w:rsidR="00857D21" w:rsidRPr="00372F91" w:rsidRDefault="00857D21" w:rsidP="003D6DB6">
            <w:pPr>
              <w:spacing w:before="240" w:line="360" w:lineRule="auto"/>
              <w:jc w:val="both"/>
              <w:rPr>
                <w:b/>
                <w:lang w:val="eu-ES"/>
              </w:rPr>
            </w:pPr>
            <w:r w:rsidRPr="00372F91">
              <w:rPr>
                <w:b/>
                <w:lang w:val="eu-ES"/>
              </w:rPr>
              <w:t>7</w:t>
            </w:r>
          </w:p>
        </w:tc>
        <w:tc>
          <w:tcPr>
            <w:tcW w:w="7744" w:type="dxa"/>
            <w:vAlign w:val="center"/>
          </w:tcPr>
          <w:p w:rsidR="00857D21" w:rsidRPr="00372F91" w:rsidRDefault="00616F41" w:rsidP="00616F41">
            <w:pPr>
              <w:spacing w:before="240" w:after="240"/>
              <w:jc w:val="left"/>
              <w:rPr>
                <w:szCs w:val="20"/>
                <w:lang w:val="eu-ES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>Nutrizio arloan o</w:t>
            </w:r>
            <w:r w:rsidR="008E3B9B" w:rsidRPr="00372F91"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 xml:space="preserve">inarrizko </w:t>
            </w:r>
            <w:r w:rsidR="001A5D7E"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>ikerketa</w:t>
            </w:r>
            <w:r w:rsidR="00054EC3" w:rsidRPr="00372F91"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 xml:space="preserve"> </w:t>
            </w:r>
            <w:r w:rsidR="001A5D7E"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>eta ikerketa</w:t>
            </w:r>
            <w:r w:rsidR="00054EC3" w:rsidRPr="00372F91"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 xml:space="preserve"> aplikatua egiteko gai izatea. </w:t>
            </w:r>
          </w:p>
        </w:tc>
      </w:tr>
      <w:tr w:rsidR="00857D21" w:rsidRPr="00110691" w:rsidTr="003D6DB6">
        <w:tc>
          <w:tcPr>
            <w:tcW w:w="536" w:type="dxa"/>
            <w:vAlign w:val="center"/>
          </w:tcPr>
          <w:p w:rsidR="00857D21" w:rsidRPr="00372F91" w:rsidRDefault="00857D21" w:rsidP="003D6DB6">
            <w:pPr>
              <w:spacing w:before="240" w:line="360" w:lineRule="auto"/>
              <w:jc w:val="both"/>
              <w:rPr>
                <w:b/>
                <w:lang w:val="eu-ES"/>
              </w:rPr>
            </w:pPr>
            <w:r w:rsidRPr="00372F91">
              <w:rPr>
                <w:b/>
                <w:lang w:val="eu-ES"/>
              </w:rPr>
              <w:t>8</w:t>
            </w:r>
          </w:p>
        </w:tc>
        <w:tc>
          <w:tcPr>
            <w:tcW w:w="7744" w:type="dxa"/>
            <w:vAlign w:val="center"/>
          </w:tcPr>
          <w:p w:rsidR="00857D21" w:rsidRPr="00372F91" w:rsidRDefault="00054EC3" w:rsidP="003641FA">
            <w:pPr>
              <w:spacing w:before="240" w:after="240"/>
              <w:jc w:val="left"/>
              <w:rPr>
                <w:szCs w:val="20"/>
                <w:lang w:val="eu-ES"/>
              </w:rPr>
            </w:pPr>
            <w:r w:rsidRPr="00372F91"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>Komunikazio gaitasunak eta harre</w:t>
            </w:r>
            <w:r w:rsidR="003641FA"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>manak maneiatzen</w:t>
            </w:r>
            <w:r w:rsidRPr="00372F91"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 xml:space="preserve"> gai izatea</w:t>
            </w:r>
            <w:r w:rsidR="003641FA"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>, horrela</w:t>
            </w:r>
            <w:r w:rsidRPr="00372F91"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 xml:space="preserve"> </w:t>
            </w:r>
            <w:r w:rsidR="00372F91" w:rsidRPr="00372F91"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>diziplina</w:t>
            </w:r>
            <w:r w:rsidRPr="00372F91"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 xml:space="preserve"> anitzeko taldeetan lan egi</w:t>
            </w:r>
            <w:r w:rsidR="003641FA"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>n</w:t>
            </w:r>
            <w:r w:rsidRPr="00372F91"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 xml:space="preserve"> eta </w:t>
            </w:r>
            <w:r w:rsidR="00372F91"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>lan</w:t>
            </w:r>
            <w:r w:rsidRPr="00372F91"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 xml:space="preserve"> ezberdinetan </w:t>
            </w:r>
            <w:r w:rsidR="00372F91"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>ari</w:t>
            </w:r>
            <w:r w:rsidR="003641FA"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>tu ahal izateko</w:t>
            </w:r>
            <w:r w:rsidRPr="00372F91"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 xml:space="preserve">. </w:t>
            </w:r>
          </w:p>
        </w:tc>
      </w:tr>
      <w:tr w:rsidR="00857D21" w:rsidRPr="00372F91" w:rsidTr="003D6DB6">
        <w:tc>
          <w:tcPr>
            <w:tcW w:w="536" w:type="dxa"/>
            <w:vAlign w:val="center"/>
          </w:tcPr>
          <w:p w:rsidR="00857D21" w:rsidRPr="00372F91" w:rsidRDefault="00857D21" w:rsidP="003D6DB6">
            <w:pPr>
              <w:spacing w:before="240" w:line="360" w:lineRule="auto"/>
              <w:jc w:val="both"/>
              <w:rPr>
                <w:b/>
                <w:lang w:val="eu-ES"/>
              </w:rPr>
            </w:pPr>
            <w:r w:rsidRPr="00372F91">
              <w:rPr>
                <w:b/>
                <w:lang w:val="eu-ES"/>
              </w:rPr>
              <w:t>9</w:t>
            </w:r>
          </w:p>
        </w:tc>
        <w:tc>
          <w:tcPr>
            <w:tcW w:w="7744" w:type="dxa"/>
            <w:vAlign w:val="center"/>
          </w:tcPr>
          <w:p w:rsidR="00857D21" w:rsidRPr="001A5D7E" w:rsidRDefault="001A5D7E" w:rsidP="001A5D7E">
            <w:pPr>
              <w:spacing w:before="240" w:after="240"/>
              <w:jc w:val="left"/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>L</w:t>
            </w:r>
            <w:r w:rsidRPr="00372F91"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 xml:space="preserve">anean </w:t>
            </w:r>
            <w:r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>p</w:t>
            </w:r>
            <w:r w:rsidR="00FE5038" w:rsidRPr="00372F91"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>erspektiba</w:t>
            </w:r>
            <w:r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 xml:space="preserve"> </w:t>
            </w:r>
            <w:r w:rsidR="00FE5038" w:rsidRPr="00372F91"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 xml:space="preserve">etikoa </w:t>
            </w:r>
            <w:r w:rsidR="00054EC3" w:rsidRPr="00372F91"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>izatea</w:t>
            </w:r>
            <w:r w:rsidR="00FE5038" w:rsidRPr="00372F91">
              <w:rPr>
                <w:color w:val="000000"/>
                <w:sz w:val="21"/>
                <w:szCs w:val="21"/>
                <w:shd w:val="clear" w:color="auto" w:fill="FFFFFF"/>
                <w:lang w:val="eu-ES"/>
              </w:rPr>
              <w:t>.</w:t>
            </w:r>
          </w:p>
        </w:tc>
      </w:tr>
    </w:tbl>
    <w:p w:rsidR="00857D21" w:rsidRPr="00372F91" w:rsidRDefault="00857D21" w:rsidP="00857D21">
      <w:pPr>
        <w:jc w:val="both"/>
        <w:rPr>
          <w:lang w:val="eu-ES"/>
        </w:rPr>
      </w:pPr>
    </w:p>
    <w:p w:rsidR="00D32186" w:rsidRPr="00372F91" w:rsidRDefault="00D32186" w:rsidP="00857D21">
      <w:pPr>
        <w:spacing w:before="240" w:line="360" w:lineRule="auto"/>
        <w:jc w:val="both"/>
        <w:rPr>
          <w:szCs w:val="20"/>
          <w:lang w:val="eu-ES"/>
        </w:rPr>
      </w:pPr>
      <w:r w:rsidRPr="00372F91">
        <w:rPr>
          <w:szCs w:val="20"/>
          <w:lang w:val="eu-ES"/>
        </w:rPr>
        <w:t>CIN730/2009 A</w:t>
      </w:r>
      <w:r w:rsidR="003641FA">
        <w:rPr>
          <w:szCs w:val="20"/>
          <w:lang w:val="eu-ES"/>
        </w:rPr>
        <w:t>ginduak (2009ko martxoaren 26ko 73/2009 BOE</w:t>
      </w:r>
      <w:r w:rsidRPr="00372F91">
        <w:rPr>
          <w:szCs w:val="20"/>
          <w:lang w:val="eu-ES"/>
        </w:rPr>
        <w:t xml:space="preserve">k) </w:t>
      </w:r>
      <w:proofErr w:type="spellStart"/>
      <w:r w:rsidR="00FF67F2">
        <w:rPr>
          <w:szCs w:val="20"/>
          <w:lang w:val="eu-ES"/>
        </w:rPr>
        <w:t>GED</w:t>
      </w:r>
      <w:r w:rsidR="003641FA">
        <w:rPr>
          <w:szCs w:val="20"/>
          <w:lang w:val="eu-ES"/>
        </w:rPr>
        <w:t>e</w:t>
      </w:r>
      <w:r w:rsidR="00FF67F2">
        <w:rPr>
          <w:szCs w:val="20"/>
          <w:lang w:val="eu-ES"/>
        </w:rPr>
        <w:t>ko</w:t>
      </w:r>
      <w:proofErr w:type="spellEnd"/>
      <w:r w:rsidR="00FF67F2">
        <w:rPr>
          <w:szCs w:val="20"/>
          <w:lang w:val="eu-ES"/>
        </w:rPr>
        <w:t xml:space="preserve"> </w:t>
      </w:r>
      <w:r w:rsidRPr="00372F91">
        <w:rPr>
          <w:szCs w:val="20"/>
          <w:lang w:val="eu-ES"/>
        </w:rPr>
        <w:t>ikask</w:t>
      </w:r>
      <w:r w:rsidR="00054EC3" w:rsidRPr="00372F91">
        <w:rPr>
          <w:szCs w:val="20"/>
          <w:lang w:val="eu-ES"/>
        </w:rPr>
        <w:t>eta-planak hurrengo moduluak ba</w:t>
      </w:r>
      <w:r w:rsidRPr="00372F91">
        <w:rPr>
          <w:szCs w:val="20"/>
          <w:lang w:val="eu-ES"/>
        </w:rPr>
        <w:t>tu behar dituela ezartzen du: Oinarrizko Heziketako</w:t>
      </w:r>
      <w:r w:rsidR="00054EC3" w:rsidRPr="00372F91">
        <w:rPr>
          <w:szCs w:val="20"/>
          <w:lang w:val="eu-ES"/>
        </w:rPr>
        <w:t xml:space="preserve"> modulua</w:t>
      </w:r>
      <w:r w:rsidRPr="00372F91">
        <w:rPr>
          <w:szCs w:val="20"/>
          <w:lang w:val="eu-ES"/>
        </w:rPr>
        <w:t>, Elikagaien Zientzietako mod</w:t>
      </w:r>
      <w:r w:rsidR="001A5D7E">
        <w:rPr>
          <w:szCs w:val="20"/>
          <w:lang w:val="eu-ES"/>
        </w:rPr>
        <w:t xml:space="preserve">ulua, </w:t>
      </w:r>
      <w:proofErr w:type="spellStart"/>
      <w:r w:rsidR="001A5D7E">
        <w:rPr>
          <w:szCs w:val="20"/>
          <w:lang w:val="eu-ES"/>
        </w:rPr>
        <w:t>Elikadura-S</w:t>
      </w:r>
      <w:r w:rsidR="00054EC3" w:rsidRPr="00372F91">
        <w:rPr>
          <w:szCs w:val="20"/>
          <w:lang w:val="eu-ES"/>
        </w:rPr>
        <w:t>egurtasuna</w:t>
      </w:r>
      <w:proofErr w:type="spellEnd"/>
      <w:r w:rsidR="00054EC3" w:rsidRPr="00372F91">
        <w:rPr>
          <w:szCs w:val="20"/>
          <w:lang w:val="eu-ES"/>
        </w:rPr>
        <w:t xml:space="preserve"> eta</w:t>
      </w:r>
      <w:r w:rsidRPr="00372F91">
        <w:rPr>
          <w:szCs w:val="20"/>
          <w:lang w:val="eu-ES"/>
        </w:rPr>
        <w:t xml:space="preserve"> Kalitate Kudeaketa</w:t>
      </w:r>
      <w:r w:rsidR="00054EC3" w:rsidRPr="00372F91">
        <w:rPr>
          <w:szCs w:val="20"/>
          <w:lang w:val="eu-ES"/>
        </w:rPr>
        <w:t xml:space="preserve">, Nutrizio </w:t>
      </w:r>
      <w:r w:rsidR="001A5D7E">
        <w:rPr>
          <w:szCs w:val="20"/>
          <w:lang w:val="eu-ES"/>
        </w:rPr>
        <w:t>Zientziak, Dietetika eta O</w:t>
      </w:r>
      <w:r w:rsidR="00054EC3" w:rsidRPr="00372F91">
        <w:rPr>
          <w:szCs w:val="20"/>
          <w:lang w:val="eu-ES"/>
        </w:rPr>
        <w:t>sasuna,</w:t>
      </w:r>
      <w:r w:rsidR="001A5D7E">
        <w:rPr>
          <w:szCs w:val="20"/>
          <w:lang w:val="eu-ES"/>
        </w:rPr>
        <w:t xml:space="preserve"> Osasun Publiko</w:t>
      </w:r>
      <w:r w:rsidR="00054EC3" w:rsidRPr="00372F91">
        <w:rPr>
          <w:szCs w:val="20"/>
          <w:lang w:val="eu-ES"/>
        </w:rPr>
        <w:t>a</w:t>
      </w:r>
      <w:r w:rsidRPr="00372F91">
        <w:rPr>
          <w:szCs w:val="20"/>
          <w:lang w:val="eu-ES"/>
        </w:rPr>
        <w:t xml:space="preserve"> eta </w:t>
      </w:r>
      <w:r w:rsidR="00054EC3" w:rsidRPr="00372F91">
        <w:rPr>
          <w:szCs w:val="20"/>
          <w:lang w:val="eu-ES"/>
        </w:rPr>
        <w:t>Talde</w:t>
      </w:r>
      <w:r w:rsidR="001A5D7E">
        <w:rPr>
          <w:szCs w:val="20"/>
          <w:lang w:val="eu-ES"/>
        </w:rPr>
        <w:t xml:space="preserve"> Elikadur</w:t>
      </w:r>
      <w:r w:rsidRPr="00372F91">
        <w:rPr>
          <w:szCs w:val="20"/>
          <w:lang w:val="eu-ES"/>
        </w:rPr>
        <w:t>a</w:t>
      </w:r>
      <w:r w:rsidR="00054EC3" w:rsidRPr="00372F91">
        <w:rPr>
          <w:szCs w:val="20"/>
          <w:lang w:val="eu-ES"/>
        </w:rPr>
        <w:t>,</w:t>
      </w:r>
      <w:r w:rsidR="001A5D7E">
        <w:rPr>
          <w:szCs w:val="20"/>
          <w:lang w:val="eu-ES"/>
        </w:rPr>
        <w:t xml:space="preserve"> </w:t>
      </w:r>
      <w:proofErr w:type="spellStart"/>
      <w:r w:rsidR="001A5D7E" w:rsidRPr="001A5D7E">
        <w:rPr>
          <w:i/>
          <w:szCs w:val="20"/>
          <w:lang w:val="eu-ES"/>
        </w:rPr>
        <w:t>Practicum</w:t>
      </w:r>
      <w:r w:rsidR="001A5D7E">
        <w:rPr>
          <w:szCs w:val="20"/>
          <w:lang w:val="eu-ES"/>
        </w:rPr>
        <w:t>a</w:t>
      </w:r>
      <w:proofErr w:type="spellEnd"/>
      <w:r w:rsidR="003641FA">
        <w:rPr>
          <w:szCs w:val="20"/>
          <w:lang w:val="eu-ES"/>
        </w:rPr>
        <w:t xml:space="preserve"> eta Gradu</w:t>
      </w:r>
      <w:r w:rsidR="00054EC3" w:rsidRPr="00372F91">
        <w:rPr>
          <w:szCs w:val="20"/>
          <w:lang w:val="eu-ES"/>
        </w:rPr>
        <w:t xml:space="preserve"> Amaierako </w:t>
      </w:r>
      <w:r w:rsidRPr="00372F91">
        <w:rPr>
          <w:szCs w:val="20"/>
          <w:lang w:val="eu-ES"/>
        </w:rPr>
        <w:t>Lan</w:t>
      </w:r>
      <w:r w:rsidR="00054EC3" w:rsidRPr="00372F91">
        <w:rPr>
          <w:szCs w:val="20"/>
          <w:lang w:val="eu-ES"/>
        </w:rPr>
        <w:t>a</w:t>
      </w:r>
      <w:r w:rsidRPr="00372F91">
        <w:rPr>
          <w:szCs w:val="20"/>
          <w:lang w:val="eu-ES"/>
        </w:rPr>
        <w:t>.</w:t>
      </w:r>
    </w:p>
    <w:p w:rsidR="00D32186" w:rsidRPr="00372F91" w:rsidRDefault="00054EC3" w:rsidP="00D32186">
      <w:pPr>
        <w:spacing w:before="240" w:line="360" w:lineRule="auto"/>
        <w:jc w:val="both"/>
        <w:rPr>
          <w:szCs w:val="20"/>
          <w:lang w:val="eu-ES"/>
        </w:rPr>
      </w:pPr>
      <w:r w:rsidRPr="00372F91">
        <w:rPr>
          <w:szCs w:val="20"/>
          <w:lang w:val="eu-ES"/>
        </w:rPr>
        <w:t xml:space="preserve">Dietetika Orokorra eta Aplikatua </w:t>
      </w:r>
      <w:r w:rsidRPr="001A5D7E">
        <w:rPr>
          <w:b/>
          <w:szCs w:val="20"/>
          <w:lang w:val="eu-ES"/>
        </w:rPr>
        <w:t>Nutrizio Zientzi</w:t>
      </w:r>
      <w:r w:rsidR="001A5D7E" w:rsidRPr="001A5D7E">
        <w:rPr>
          <w:b/>
          <w:szCs w:val="20"/>
          <w:lang w:val="eu-ES"/>
        </w:rPr>
        <w:t>ak</w:t>
      </w:r>
      <w:r w:rsidR="001A5D7E">
        <w:rPr>
          <w:szCs w:val="20"/>
          <w:lang w:val="eu-ES"/>
        </w:rPr>
        <w:t xml:space="preserve"> eta </w:t>
      </w:r>
      <w:r w:rsidRPr="001A5D7E">
        <w:rPr>
          <w:b/>
          <w:szCs w:val="20"/>
          <w:lang w:val="eu-ES"/>
        </w:rPr>
        <w:t>Dietetika eta Osasun</w:t>
      </w:r>
      <w:r w:rsidR="001A5D7E" w:rsidRPr="001A5D7E">
        <w:rPr>
          <w:b/>
          <w:szCs w:val="20"/>
          <w:lang w:val="eu-ES"/>
        </w:rPr>
        <w:t>a</w:t>
      </w:r>
      <w:r w:rsidR="001A5D7E">
        <w:rPr>
          <w:szCs w:val="20"/>
          <w:lang w:val="eu-ES"/>
        </w:rPr>
        <w:t xml:space="preserve"> deituriko modulueta</w:t>
      </w:r>
      <w:r w:rsidRPr="00372F91">
        <w:rPr>
          <w:szCs w:val="20"/>
          <w:lang w:val="eu-ES"/>
        </w:rPr>
        <w:t xml:space="preserve">n sartzen da. </w:t>
      </w:r>
      <w:r w:rsidR="00D32186" w:rsidRPr="00372F91">
        <w:rPr>
          <w:szCs w:val="20"/>
          <w:lang w:val="eu-ES"/>
        </w:rPr>
        <w:t>Ikasleak modulu hau</w:t>
      </w:r>
      <w:r w:rsidR="001A5D7E">
        <w:rPr>
          <w:szCs w:val="20"/>
          <w:lang w:val="eu-ES"/>
        </w:rPr>
        <w:t>ek</w:t>
      </w:r>
      <w:r w:rsidR="00D32186" w:rsidRPr="00372F91">
        <w:rPr>
          <w:szCs w:val="20"/>
          <w:lang w:val="eu-ES"/>
        </w:rPr>
        <w:t xml:space="preserve"> egiterakoan lortzen dituen </w:t>
      </w:r>
      <w:r w:rsidR="001A5D7E">
        <w:rPr>
          <w:szCs w:val="20"/>
          <w:lang w:val="eu-ES"/>
        </w:rPr>
        <w:t xml:space="preserve">gaitasunak </w:t>
      </w:r>
      <w:r w:rsidR="00D32186" w:rsidRPr="00372F91">
        <w:rPr>
          <w:szCs w:val="20"/>
          <w:lang w:val="eu-ES"/>
        </w:rPr>
        <w:t>hurrengoak dira, eta gradu</w:t>
      </w:r>
      <w:r w:rsidR="001B7E40" w:rsidRPr="00372F91">
        <w:rPr>
          <w:szCs w:val="20"/>
          <w:lang w:val="eu-ES"/>
        </w:rPr>
        <w:t xml:space="preserve">ko </w:t>
      </w:r>
      <w:r w:rsidR="001A5D7E">
        <w:rPr>
          <w:szCs w:val="20"/>
          <w:lang w:val="eu-ES"/>
        </w:rPr>
        <w:t>gaitasunekin</w:t>
      </w:r>
      <w:r w:rsidR="001B7E40" w:rsidRPr="00372F91">
        <w:rPr>
          <w:szCs w:val="20"/>
          <w:lang w:val="eu-ES"/>
        </w:rPr>
        <w:t xml:space="preserve"> gertatzen den</w:t>
      </w:r>
      <w:r w:rsidR="00D32186" w:rsidRPr="00372F91">
        <w:rPr>
          <w:szCs w:val="20"/>
          <w:lang w:val="eu-ES"/>
        </w:rPr>
        <w:t xml:space="preserve"> bezala, </w:t>
      </w:r>
      <w:r w:rsidR="001A5D7E">
        <w:rPr>
          <w:szCs w:val="20"/>
          <w:lang w:val="eu-ES"/>
        </w:rPr>
        <w:t xml:space="preserve">Dietetika Orokorra eta Aplikatua </w:t>
      </w:r>
      <w:r w:rsidR="00D32186" w:rsidRPr="00372F91">
        <w:rPr>
          <w:szCs w:val="20"/>
          <w:lang w:val="eu-ES"/>
        </w:rPr>
        <w:t>irakasgaiak guztiak begiesten ditu:</w:t>
      </w:r>
    </w:p>
    <w:p w:rsidR="00D32186" w:rsidRPr="00372F91" w:rsidRDefault="00D32186" w:rsidP="00D32186">
      <w:pPr>
        <w:spacing w:before="240" w:line="360" w:lineRule="auto"/>
        <w:jc w:val="both"/>
        <w:rPr>
          <w:szCs w:val="20"/>
          <w:lang w:val="eu-ES"/>
        </w:rPr>
      </w:pPr>
      <w:r w:rsidRPr="00372F91">
        <w:rPr>
          <w:szCs w:val="20"/>
          <w:lang w:val="eu-ES"/>
        </w:rPr>
        <w:t>a)</w:t>
      </w:r>
      <w:r w:rsidRPr="00372F91">
        <w:rPr>
          <w:szCs w:val="20"/>
          <w:lang w:val="eu-ES"/>
        </w:rPr>
        <w:tab/>
      </w:r>
      <w:r w:rsidR="001A5D7E">
        <w:rPr>
          <w:szCs w:val="20"/>
          <w:lang w:val="eu-ES"/>
        </w:rPr>
        <w:t>Giza elikadura eta d</w:t>
      </w:r>
      <w:r w:rsidR="001B7E40" w:rsidRPr="00372F91">
        <w:rPr>
          <w:szCs w:val="20"/>
          <w:lang w:val="eu-ES"/>
        </w:rPr>
        <w:t xml:space="preserve">ietetikan aplikatzen diren </w:t>
      </w:r>
      <w:r w:rsidRPr="00372F91">
        <w:rPr>
          <w:szCs w:val="20"/>
          <w:lang w:val="eu-ES"/>
        </w:rPr>
        <w:t>oinarri kimiko, biokimiko eta biologikoak ezagutzea.</w:t>
      </w:r>
    </w:p>
    <w:p w:rsidR="00D32186" w:rsidRPr="00372F91" w:rsidRDefault="00D32186" w:rsidP="00D32186">
      <w:pPr>
        <w:spacing w:before="240" w:line="360" w:lineRule="auto"/>
        <w:jc w:val="both"/>
        <w:rPr>
          <w:szCs w:val="20"/>
          <w:lang w:val="eu-ES"/>
        </w:rPr>
      </w:pPr>
      <w:r w:rsidRPr="00372F91">
        <w:rPr>
          <w:szCs w:val="20"/>
          <w:lang w:val="eu-ES"/>
        </w:rPr>
        <w:t>b)</w:t>
      </w:r>
      <w:r w:rsidRPr="00372F91">
        <w:rPr>
          <w:szCs w:val="20"/>
          <w:lang w:val="eu-ES"/>
        </w:rPr>
        <w:tab/>
      </w:r>
      <w:r w:rsidR="001B7E40" w:rsidRPr="00372F91">
        <w:rPr>
          <w:szCs w:val="20"/>
          <w:lang w:val="eu-ES"/>
        </w:rPr>
        <w:t xml:space="preserve">Elikagaien zientzietako eta nutrizioko ezagutzak praktika dietetikoan aplikatzea, elikadura osasuntsuaren oinarriak identifikatuz. </w:t>
      </w:r>
    </w:p>
    <w:p w:rsidR="00D32186" w:rsidRPr="00372F91" w:rsidRDefault="00D32186" w:rsidP="00D32186">
      <w:pPr>
        <w:spacing w:before="240" w:line="360" w:lineRule="auto"/>
        <w:jc w:val="both"/>
        <w:rPr>
          <w:szCs w:val="20"/>
          <w:lang w:val="eu-ES"/>
        </w:rPr>
      </w:pPr>
      <w:r w:rsidRPr="00372F91">
        <w:rPr>
          <w:szCs w:val="20"/>
          <w:lang w:val="eu-ES"/>
        </w:rPr>
        <w:t>c)</w:t>
      </w:r>
      <w:r w:rsidRPr="00372F91">
        <w:rPr>
          <w:szCs w:val="20"/>
          <w:lang w:val="eu-ES"/>
        </w:rPr>
        <w:tab/>
      </w:r>
      <w:r w:rsidR="001B7E40" w:rsidRPr="00372F91">
        <w:rPr>
          <w:szCs w:val="20"/>
          <w:lang w:val="eu-ES"/>
        </w:rPr>
        <w:t xml:space="preserve">Nutrizio ebaluaketak egitea pertsonen </w:t>
      </w:r>
      <w:r w:rsidR="00372F91" w:rsidRPr="00372F91">
        <w:rPr>
          <w:szCs w:val="20"/>
          <w:lang w:val="eu-ES"/>
        </w:rPr>
        <w:t>elikadura</w:t>
      </w:r>
      <w:r w:rsidR="001B7E40" w:rsidRPr="00372F91">
        <w:rPr>
          <w:szCs w:val="20"/>
          <w:lang w:val="eu-ES"/>
        </w:rPr>
        <w:t xml:space="preserve"> eta nutrizio beharrizanak identifikatzeko edo nutrizio-osasuneko determinatzaile </w:t>
      </w:r>
      <w:proofErr w:type="spellStart"/>
      <w:r w:rsidR="001B7E40" w:rsidRPr="00372F91">
        <w:rPr>
          <w:szCs w:val="20"/>
          <w:lang w:val="eu-ES"/>
        </w:rPr>
        <w:t>biopsikosozialak</w:t>
      </w:r>
      <w:proofErr w:type="spellEnd"/>
      <w:r w:rsidR="001B7E40" w:rsidRPr="00372F91">
        <w:rPr>
          <w:szCs w:val="20"/>
          <w:lang w:val="eu-ES"/>
        </w:rPr>
        <w:t xml:space="preserve"> identifikatzeko. </w:t>
      </w:r>
    </w:p>
    <w:p w:rsidR="00D32186" w:rsidRPr="00372F91" w:rsidRDefault="00D32186" w:rsidP="00D32186">
      <w:pPr>
        <w:spacing w:before="240" w:line="360" w:lineRule="auto"/>
        <w:jc w:val="both"/>
        <w:rPr>
          <w:szCs w:val="20"/>
          <w:lang w:val="eu-ES"/>
        </w:rPr>
      </w:pPr>
      <w:r w:rsidRPr="00372F91">
        <w:rPr>
          <w:szCs w:val="20"/>
          <w:lang w:val="eu-ES"/>
        </w:rPr>
        <w:t>d)</w:t>
      </w:r>
      <w:r w:rsidRPr="00372F91">
        <w:rPr>
          <w:szCs w:val="20"/>
          <w:lang w:val="eu-ES"/>
        </w:rPr>
        <w:tab/>
      </w:r>
      <w:r w:rsidR="001B7E40" w:rsidRPr="00372F91">
        <w:rPr>
          <w:szCs w:val="20"/>
          <w:lang w:val="eu-ES"/>
        </w:rPr>
        <w:t>Giza organismoaren fisiopatologi</w:t>
      </w:r>
      <w:r w:rsidRPr="00372F91">
        <w:rPr>
          <w:szCs w:val="20"/>
          <w:lang w:val="eu-ES"/>
        </w:rPr>
        <w:t>a ezagutzea eta hura elikadurarekin erlazionatzea.</w:t>
      </w:r>
    </w:p>
    <w:p w:rsidR="001B7E40" w:rsidRPr="00372F91" w:rsidRDefault="00223656" w:rsidP="00223656">
      <w:pPr>
        <w:spacing w:before="240" w:line="360" w:lineRule="auto"/>
        <w:jc w:val="both"/>
        <w:rPr>
          <w:szCs w:val="20"/>
          <w:lang w:val="eu-ES"/>
        </w:rPr>
      </w:pPr>
      <w:r w:rsidRPr="00372F91">
        <w:rPr>
          <w:szCs w:val="20"/>
          <w:lang w:val="eu-ES"/>
        </w:rPr>
        <w:t>e)</w:t>
      </w:r>
      <w:r w:rsidRPr="00372F91">
        <w:rPr>
          <w:szCs w:val="20"/>
          <w:lang w:val="eu-ES"/>
        </w:rPr>
        <w:tab/>
      </w:r>
      <w:r w:rsidR="001B7E40" w:rsidRPr="00372F91">
        <w:rPr>
          <w:szCs w:val="20"/>
          <w:lang w:val="eu-ES"/>
        </w:rPr>
        <w:t xml:space="preserve">Pertsonen zein taldeen egoera </w:t>
      </w:r>
      <w:proofErr w:type="spellStart"/>
      <w:r w:rsidR="001B7E40" w:rsidRPr="00372F91">
        <w:rPr>
          <w:szCs w:val="20"/>
          <w:lang w:val="eu-ES"/>
        </w:rPr>
        <w:t>nutritiboaren</w:t>
      </w:r>
      <w:proofErr w:type="spellEnd"/>
      <w:r w:rsidR="001B7E40" w:rsidRPr="00372F91">
        <w:rPr>
          <w:szCs w:val="20"/>
          <w:lang w:val="eu-ES"/>
        </w:rPr>
        <w:t xml:space="preserve"> ebaluaketan historia dietetik</w:t>
      </w:r>
      <w:r w:rsidR="00622D67">
        <w:rPr>
          <w:szCs w:val="20"/>
          <w:lang w:val="eu-ES"/>
        </w:rPr>
        <w:t>oa, datu kimiko, biokimiko</w:t>
      </w:r>
      <w:r w:rsidR="001B7E40" w:rsidRPr="00372F91">
        <w:rPr>
          <w:szCs w:val="20"/>
          <w:lang w:val="eu-ES"/>
        </w:rPr>
        <w:t xml:space="preserve"> eta </w:t>
      </w:r>
      <w:proofErr w:type="spellStart"/>
      <w:r w:rsidR="001B7E40" w:rsidRPr="00372F91">
        <w:rPr>
          <w:szCs w:val="20"/>
          <w:lang w:val="eu-ES"/>
        </w:rPr>
        <w:t>farmakologikoak</w:t>
      </w:r>
      <w:proofErr w:type="spellEnd"/>
      <w:r w:rsidR="001B7E40" w:rsidRPr="00372F91">
        <w:rPr>
          <w:szCs w:val="20"/>
          <w:lang w:val="eu-ES"/>
        </w:rPr>
        <w:t xml:space="preserve"> interpretatzea eta integratzea, bai osasuntsuak direne</w:t>
      </w:r>
      <w:r w:rsidR="00622D67">
        <w:rPr>
          <w:szCs w:val="20"/>
          <w:lang w:val="eu-ES"/>
        </w:rPr>
        <w:t>ng</w:t>
      </w:r>
      <w:r w:rsidR="001B7E40" w:rsidRPr="00372F91">
        <w:rPr>
          <w:szCs w:val="20"/>
          <w:lang w:val="eu-ES"/>
        </w:rPr>
        <w:t>an (edozein delarik ere beraien egoera fisiologikoa) bai gaixo daudene</w:t>
      </w:r>
      <w:r w:rsidR="00622D67">
        <w:rPr>
          <w:szCs w:val="20"/>
          <w:lang w:val="eu-ES"/>
        </w:rPr>
        <w:t>ng</w:t>
      </w:r>
      <w:r w:rsidR="001B7E40" w:rsidRPr="00372F91">
        <w:rPr>
          <w:szCs w:val="20"/>
          <w:lang w:val="eu-ES"/>
        </w:rPr>
        <w:t xml:space="preserve">an. </w:t>
      </w:r>
    </w:p>
    <w:p w:rsidR="00223656" w:rsidRPr="00372F91" w:rsidRDefault="00223656" w:rsidP="00223656">
      <w:pPr>
        <w:spacing w:before="240" w:line="360" w:lineRule="auto"/>
        <w:jc w:val="both"/>
        <w:rPr>
          <w:szCs w:val="20"/>
          <w:lang w:val="eu-ES"/>
        </w:rPr>
      </w:pPr>
      <w:r w:rsidRPr="00372F91">
        <w:rPr>
          <w:szCs w:val="20"/>
          <w:lang w:val="eu-ES"/>
        </w:rPr>
        <w:lastRenderedPageBreak/>
        <w:t>f)</w:t>
      </w:r>
      <w:r w:rsidRPr="00372F91">
        <w:rPr>
          <w:szCs w:val="20"/>
          <w:lang w:val="eu-ES"/>
        </w:rPr>
        <w:tab/>
      </w:r>
      <w:r w:rsidR="001B7E40" w:rsidRPr="00372F91">
        <w:rPr>
          <w:szCs w:val="20"/>
          <w:lang w:val="eu-ES"/>
        </w:rPr>
        <w:t>Pertson</w:t>
      </w:r>
      <w:r w:rsidR="001A5D7E">
        <w:rPr>
          <w:szCs w:val="20"/>
          <w:lang w:val="eu-ES"/>
        </w:rPr>
        <w:t>a bakarren eta pertsona-</w:t>
      </w:r>
      <w:r w:rsidR="001B7E40" w:rsidRPr="00372F91">
        <w:rPr>
          <w:szCs w:val="20"/>
          <w:lang w:val="eu-ES"/>
        </w:rPr>
        <w:t>taldeen a</w:t>
      </w:r>
      <w:r w:rsidRPr="00372F91">
        <w:rPr>
          <w:szCs w:val="20"/>
          <w:lang w:val="eu-ES"/>
        </w:rPr>
        <w:t>razo</w:t>
      </w:r>
      <w:r w:rsidR="001A5D7E">
        <w:rPr>
          <w:szCs w:val="20"/>
          <w:lang w:val="eu-ES"/>
        </w:rPr>
        <w:t xml:space="preserve"> dietetiko</w:t>
      </w:r>
      <w:r w:rsidR="001B7E40" w:rsidRPr="00372F91">
        <w:rPr>
          <w:szCs w:val="20"/>
          <w:lang w:val="eu-ES"/>
        </w:rPr>
        <w:t xml:space="preserve"> edo </w:t>
      </w:r>
      <w:proofErr w:type="spellStart"/>
      <w:r w:rsidR="001B7E40" w:rsidRPr="00372F91">
        <w:rPr>
          <w:szCs w:val="20"/>
          <w:lang w:val="eu-ES"/>
        </w:rPr>
        <w:t>nutrizionalak</w:t>
      </w:r>
      <w:proofErr w:type="spellEnd"/>
      <w:r w:rsidR="001A5D7E">
        <w:rPr>
          <w:szCs w:val="20"/>
          <w:lang w:val="eu-ES"/>
        </w:rPr>
        <w:t>,</w:t>
      </w:r>
      <w:r w:rsidR="001B7E40" w:rsidRPr="00372F91">
        <w:rPr>
          <w:szCs w:val="20"/>
          <w:lang w:val="eu-ES"/>
        </w:rPr>
        <w:t xml:space="preserve"> zein haien arrisku faktoreak</w:t>
      </w:r>
      <w:r w:rsidR="001A5D7E">
        <w:rPr>
          <w:szCs w:val="20"/>
          <w:lang w:val="eu-ES"/>
        </w:rPr>
        <w:t>,</w:t>
      </w:r>
      <w:r w:rsidR="001B7E40" w:rsidRPr="00372F91">
        <w:rPr>
          <w:szCs w:val="20"/>
          <w:lang w:val="eu-ES"/>
        </w:rPr>
        <w:t xml:space="preserve"> identifikatzea.</w:t>
      </w:r>
    </w:p>
    <w:p w:rsidR="00223656" w:rsidRPr="00372F91" w:rsidRDefault="00223656" w:rsidP="00223656">
      <w:pPr>
        <w:spacing w:before="240" w:line="360" w:lineRule="auto"/>
        <w:jc w:val="both"/>
        <w:rPr>
          <w:szCs w:val="20"/>
          <w:lang w:val="eu-ES"/>
        </w:rPr>
      </w:pPr>
      <w:r w:rsidRPr="00372F91">
        <w:rPr>
          <w:szCs w:val="20"/>
          <w:lang w:val="eu-ES"/>
        </w:rPr>
        <w:t>g)</w:t>
      </w:r>
      <w:r w:rsidRPr="00372F91">
        <w:rPr>
          <w:szCs w:val="20"/>
          <w:lang w:val="eu-ES"/>
        </w:rPr>
        <w:tab/>
      </w:r>
      <w:r w:rsidR="001B7E40" w:rsidRPr="00372F91">
        <w:rPr>
          <w:szCs w:val="20"/>
          <w:lang w:val="eu-ES"/>
        </w:rPr>
        <w:t xml:space="preserve">Beharrizan bereziak </w:t>
      </w:r>
      <w:r w:rsidR="001A5D7E">
        <w:rPr>
          <w:szCs w:val="20"/>
          <w:lang w:val="eu-ES"/>
        </w:rPr>
        <w:t xml:space="preserve">dituzten </w:t>
      </w:r>
      <w:r w:rsidR="001B7E40" w:rsidRPr="00372F91">
        <w:rPr>
          <w:szCs w:val="20"/>
          <w:lang w:val="eu-ES"/>
        </w:rPr>
        <w:t xml:space="preserve">edo egoera patologikoetan dauden pertsona taldeen beharrizan </w:t>
      </w:r>
      <w:proofErr w:type="spellStart"/>
      <w:r w:rsidR="001B7E40" w:rsidRPr="00372F91">
        <w:rPr>
          <w:szCs w:val="20"/>
          <w:lang w:val="eu-ES"/>
        </w:rPr>
        <w:t>nutrizionalak</w:t>
      </w:r>
      <w:proofErr w:type="spellEnd"/>
      <w:r w:rsidR="001B7E40" w:rsidRPr="00372F91">
        <w:rPr>
          <w:szCs w:val="20"/>
          <w:lang w:val="eu-ES"/>
        </w:rPr>
        <w:t xml:space="preserve"> ebaluatu eta kalkulatzea haientzat dieta terapeutikoak planifikatu eta ezartzeko. </w:t>
      </w:r>
    </w:p>
    <w:p w:rsidR="00223656" w:rsidRPr="00372F91" w:rsidRDefault="00223656" w:rsidP="00223656">
      <w:pPr>
        <w:spacing w:before="240" w:line="360" w:lineRule="auto"/>
        <w:jc w:val="both"/>
        <w:rPr>
          <w:szCs w:val="20"/>
          <w:lang w:val="eu-ES"/>
        </w:rPr>
      </w:pPr>
      <w:r w:rsidRPr="00372F91">
        <w:rPr>
          <w:szCs w:val="20"/>
          <w:lang w:val="eu-ES"/>
        </w:rPr>
        <w:t xml:space="preserve">Azkenik, irakasgaiaren </w:t>
      </w:r>
      <w:r w:rsidR="00EF7CF7" w:rsidRPr="00372F91">
        <w:rPr>
          <w:b/>
          <w:szCs w:val="20"/>
          <w:lang w:val="eu-ES"/>
        </w:rPr>
        <w:t>gaitasun espezifikoak</w:t>
      </w:r>
      <w:r w:rsidR="00EF7CF7" w:rsidRPr="00372F91">
        <w:rPr>
          <w:szCs w:val="20"/>
          <w:lang w:val="eu-ES"/>
        </w:rPr>
        <w:t xml:space="preserve"> ondorengoak</w:t>
      </w:r>
      <w:r w:rsidRPr="00372F91">
        <w:rPr>
          <w:szCs w:val="20"/>
          <w:lang w:val="eu-ES"/>
        </w:rPr>
        <w:t xml:space="preserve"> dira: </w:t>
      </w:r>
    </w:p>
    <w:p w:rsidR="00223656" w:rsidRPr="00372F91" w:rsidRDefault="00223656" w:rsidP="00223656">
      <w:pPr>
        <w:spacing w:before="240" w:line="360" w:lineRule="auto"/>
        <w:jc w:val="both"/>
        <w:rPr>
          <w:szCs w:val="20"/>
          <w:lang w:val="eu-ES"/>
        </w:rPr>
      </w:pPr>
      <w:r w:rsidRPr="00372F91">
        <w:rPr>
          <w:szCs w:val="20"/>
          <w:lang w:val="eu-ES"/>
        </w:rPr>
        <w:t>CE1.</w:t>
      </w:r>
      <w:r w:rsidRPr="00372F91">
        <w:rPr>
          <w:szCs w:val="20"/>
          <w:lang w:val="eu-ES"/>
        </w:rPr>
        <w:tab/>
      </w:r>
      <w:r w:rsidR="00EF7CF7" w:rsidRPr="00372F91">
        <w:rPr>
          <w:szCs w:val="20"/>
          <w:lang w:val="eu-ES"/>
        </w:rPr>
        <w:t xml:space="preserve">Banakoaren </w:t>
      </w:r>
      <w:r w:rsidRPr="00372F91">
        <w:rPr>
          <w:szCs w:val="20"/>
          <w:lang w:val="eu-ES"/>
        </w:rPr>
        <w:t>nutrizio-ebaluazioa egitea</w:t>
      </w:r>
    </w:p>
    <w:p w:rsidR="00EF7CF7" w:rsidRPr="00372F91" w:rsidRDefault="00EF7CF7" w:rsidP="00223656">
      <w:pPr>
        <w:spacing w:before="240" w:line="360" w:lineRule="auto"/>
        <w:jc w:val="both"/>
        <w:rPr>
          <w:szCs w:val="20"/>
          <w:lang w:val="eu-ES"/>
        </w:rPr>
      </w:pPr>
      <w:r w:rsidRPr="00372F91">
        <w:rPr>
          <w:szCs w:val="20"/>
          <w:lang w:val="eu-ES"/>
        </w:rPr>
        <w:t>CE2.</w:t>
      </w:r>
      <w:r w:rsidRPr="00372F91">
        <w:rPr>
          <w:szCs w:val="20"/>
          <w:lang w:val="eu-ES"/>
        </w:rPr>
        <w:tab/>
        <w:t>Egoera</w:t>
      </w:r>
      <w:r w:rsidR="00223656" w:rsidRPr="00372F91">
        <w:rPr>
          <w:szCs w:val="20"/>
          <w:lang w:val="eu-ES"/>
        </w:rPr>
        <w:t xml:space="preserve"> fisiologiko desberdineta</w:t>
      </w:r>
      <w:r w:rsidRPr="00372F91">
        <w:rPr>
          <w:szCs w:val="20"/>
          <w:lang w:val="eu-ES"/>
        </w:rPr>
        <w:t xml:space="preserve">n dauden pertsonentzat protokolo </w:t>
      </w:r>
      <w:proofErr w:type="spellStart"/>
      <w:r w:rsidRPr="00372F91">
        <w:rPr>
          <w:szCs w:val="20"/>
          <w:lang w:val="eu-ES"/>
        </w:rPr>
        <w:t>nutrizionala</w:t>
      </w:r>
      <w:proofErr w:type="spellEnd"/>
      <w:r w:rsidRPr="00372F91">
        <w:rPr>
          <w:szCs w:val="20"/>
          <w:lang w:val="eu-ES"/>
        </w:rPr>
        <w:t xml:space="preserve"> eta haien beha</w:t>
      </w:r>
      <w:r w:rsidR="00372F91">
        <w:rPr>
          <w:szCs w:val="20"/>
          <w:lang w:val="eu-ES"/>
        </w:rPr>
        <w:t xml:space="preserve">rrizan </w:t>
      </w:r>
      <w:proofErr w:type="spellStart"/>
      <w:r w:rsidR="00372F91">
        <w:rPr>
          <w:szCs w:val="20"/>
          <w:lang w:val="eu-ES"/>
        </w:rPr>
        <w:t>energeti</w:t>
      </w:r>
      <w:r w:rsidRPr="00372F91">
        <w:rPr>
          <w:szCs w:val="20"/>
          <w:lang w:val="eu-ES"/>
        </w:rPr>
        <w:t>ko-nutritiboak</w:t>
      </w:r>
      <w:proofErr w:type="spellEnd"/>
      <w:r w:rsidRPr="00372F91">
        <w:rPr>
          <w:szCs w:val="20"/>
          <w:lang w:val="eu-ES"/>
        </w:rPr>
        <w:t xml:space="preserve"> planifikatzea. </w:t>
      </w:r>
    </w:p>
    <w:p w:rsidR="00223656" w:rsidRPr="00372F91" w:rsidRDefault="00223656" w:rsidP="00223656">
      <w:pPr>
        <w:spacing w:before="240" w:line="360" w:lineRule="auto"/>
        <w:jc w:val="both"/>
        <w:rPr>
          <w:szCs w:val="20"/>
          <w:lang w:val="eu-ES"/>
        </w:rPr>
      </w:pPr>
      <w:r w:rsidRPr="00372F91">
        <w:rPr>
          <w:szCs w:val="20"/>
          <w:lang w:val="eu-ES"/>
        </w:rPr>
        <w:t>CE3.</w:t>
      </w:r>
      <w:r w:rsidRPr="00372F91">
        <w:rPr>
          <w:szCs w:val="20"/>
          <w:lang w:val="eu-ES"/>
        </w:rPr>
        <w:tab/>
        <w:t xml:space="preserve">Elikadura-oreka </w:t>
      </w:r>
      <w:r w:rsidR="001A5D7E" w:rsidRPr="00372F91">
        <w:rPr>
          <w:szCs w:val="20"/>
          <w:lang w:val="eu-ES"/>
        </w:rPr>
        <w:t xml:space="preserve">lortzea </w:t>
      </w:r>
      <w:r w:rsidRPr="00372F91">
        <w:rPr>
          <w:szCs w:val="20"/>
          <w:lang w:val="eu-ES"/>
        </w:rPr>
        <w:t>elika</w:t>
      </w:r>
      <w:r w:rsidR="00EF7CF7" w:rsidRPr="00372F91">
        <w:rPr>
          <w:szCs w:val="20"/>
          <w:lang w:val="eu-ES"/>
        </w:rPr>
        <w:t xml:space="preserve">tzeko era </w:t>
      </w:r>
      <w:proofErr w:type="spellStart"/>
      <w:r w:rsidR="00EF7CF7" w:rsidRPr="00372F91">
        <w:rPr>
          <w:szCs w:val="20"/>
          <w:lang w:val="eu-ES"/>
        </w:rPr>
        <w:t>alternatiboak</w:t>
      </w:r>
      <w:proofErr w:type="spellEnd"/>
      <w:r w:rsidR="00EF7CF7" w:rsidRPr="00372F91">
        <w:rPr>
          <w:szCs w:val="20"/>
          <w:lang w:val="eu-ES"/>
        </w:rPr>
        <w:t xml:space="preserve"> erabiliz</w:t>
      </w:r>
      <w:r w:rsidRPr="00372F91">
        <w:rPr>
          <w:szCs w:val="20"/>
          <w:lang w:val="eu-ES"/>
        </w:rPr>
        <w:t xml:space="preserve"> (b</w:t>
      </w:r>
      <w:r w:rsidR="00EF7CF7" w:rsidRPr="00372F91">
        <w:rPr>
          <w:szCs w:val="20"/>
          <w:lang w:val="eu-ES"/>
        </w:rPr>
        <w:t>arazkijaleak</w:t>
      </w:r>
      <w:r w:rsidRPr="00372F91">
        <w:rPr>
          <w:szCs w:val="20"/>
          <w:lang w:val="eu-ES"/>
        </w:rPr>
        <w:t>, etab.)</w:t>
      </w:r>
    </w:p>
    <w:p w:rsidR="00223656" w:rsidRPr="00372F91" w:rsidRDefault="00223656" w:rsidP="00223656">
      <w:pPr>
        <w:spacing w:before="240" w:line="360" w:lineRule="auto"/>
        <w:jc w:val="both"/>
        <w:rPr>
          <w:szCs w:val="20"/>
          <w:lang w:val="eu-ES"/>
        </w:rPr>
      </w:pPr>
      <w:r w:rsidRPr="00372F91">
        <w:rPr>
          <w:szCs w:val="20"/>
          <w:lang w:val="eu-ES"/>
        </w:rPr>
        <w:t>CE4.</w:t>
      </w:r>
      <w:r w:rsidRPr="00372F91">
        <w:rPr>
          <w:szCs w:val="20"/>
          <w:lang w:val="eu-ES"/>
        </w:rPr>
        <w:tab/>
        <w:t>Alderdi kultural eta erlijiosoak kontuan hartuz banako</w:t>
      </w:r>
      <w:r w:rsidR="00EF7CF7" w:rsidRPr="00372F91">
        <w:rPr>
          <w:szCs w:val="20"/>
          <w:lang w:val="eu-ES"/>
        </w:rPr>
        <w:t xml:space="preserve">aren </w:t>
      </w:r>
      <w:r w:rsidRPr="00372F91">
        <w:rPr>
          <w:szCs w:val="20"/>
          <w:lang w:val="eu-ES"/>
        </w:rPr>
        <w:t>dieta</w:t>
      </w:r>
      <w:r w:rsidR="00EF7CF7" w:rsidRPr="00372F91">
        <w:rPr>
          <w:szCs w:val="20"/>
          <w:lang w:val="eu-ES"/>
        </w:rPr>
        <w:t xml:space="preserve"> osasuntsua</w:t>
      </w:r>
      <w:r w:rsidRPr="00372F91">
        <w:rPr>
          <w:szCs w:val="20"/>
          <w:lang w:val="eu-ES"/>
        </w:rPr>
        <w:t xml:space="preserve"> planifikatzea.</w:t>
      </w:r>
    </w:p>
    <w:p w:rsidR="00223656" w:rsidRDefault="00223656" w:rsidP="00223656">
      <w:pPr>
        <w:spacing w:before="240" w:line="360" w:lineRule="auto"/>
        <w:jc w:val="both"/>
        <w:rPr>
          <w:szCs w:val="20"/>
          <w:lang w:val="eu-ES"/>
        </w:rPr>
      </w:pPr>
      <w:r w:rsidRPr="00372F91">
        <w:rPr>
          <w:szCs w:val="20"/>
          <w:lang w:val="eu-ES"/>
        </w:rPr>
        <w:t>CE5.</w:t>
      </w:r>
      <w:r w:rsidRPr="00372F91">
        <w:rPr>
          <w:szCs w:val="20"/>
          <w:lang w:val="eu-ES"/>
        </w:rPr>
        <w:tab/>
      </w:r>
      <w:r w:rsidR="00EF7CF7" w:rsidRPr="00372F91">
        <w:rPr>
          <w:szCs w:val="20"/>
          <w:lang w:val="eu-ES"/>
        </w:rPr>
        <w:t>Pertsona osasuntsuentzat dietak diseinatzea eta programatzea</w:t>
      </w:r>
      <w:r w:rsidRPr="00372F91">
        <w:rPr>
          <w:szCs w:val="20"/>
          <w:lang w:val="eu-ES"/>
        </w:rPr>
        <w:t xml:space="preserve">: </w:t>
      </w:r>
      <w:r w:rsidR="00EF7CF7" w:rsidRPr="00372F91">
        <w:rPr>
          <w:szCs w:val="20"/>
          <w:lang w:val="eu-ES"/>
        </w:rPr>
        <w:t xml:space="preserve">pisu zehatzaren teknika eta elikagaien elkartrukeak erabiliz. Hezkuntza </w:t>
      </w:r>
      <w:proofErr w:type="spellStart"/>
      <w:r w:rsidR="00EF7CF7" w:rsidRPr="00372F91">
        <w:rPr>
          <w:szCs w:val="20"/>
          <w:lang w:val="eu-ES"/>
        </w:rPr>
        <w:t>n</w:t>
      </w:r>
      <w:r w:rsidRPr="00372F91">
        <w:rPr>
          <w:szCs w:val="20"/>
          <w:lang w:val="eu-ES"/>
        </w:rPr>
        <w:t>utrizio</w:t>
      </w:r>
      <w:r w:rsidR="00EF7CF7" w:rsidRPr="00372F91">
        <w:rPr>
          <w:szCs w:val="20"/>
          <w:lang w:val="eu-ES"/>
        </w:rPr>
        <w:t>nalaren</w:t>
      </w:r>
      <w:proofErr w:type="spellEnd"/>
      <w:r w:rsidR="00EF7CF7" w:rsidRPr="00372F91">
        <w:rPr>
          <w:szCs w:val="20"/>
          <w:lang w:val="eu-ES"/>
        </w:rPr>
        <w:t xml:space="preserve"> o</w:t>
      </w:r>
      <w:r w:rsidRPr="00372F91">
        <w:rPr>
          <w:szCs w:val="20"/>
          <w:lang w:val="eu-ES"/>
        </w:rPr>
        <w:t xml:space="preserve">inarriak </w:t>
      </w:r>
      <w:r w:rsidR="00EF7CF7" w:rsidRPr="00372F91">
        <w:rPr>
          <w:szCs w:val="20"/>
          <w:lang w:val="eu-ES"/>
        </w:rPr>
        <w:t>aplikatzea.</w:t>
      </w:r>
    </w:p>
    <w:p w:rsidR="00FF67F2" w:rsidRPr="00372F91" w:rsidRDefault="00FF67F2" w:rsidP="00223656">
      <w:pPr>
        <w:spacing w:before="240" w:line="360" w:lineRule="auto"/>
        <w:jc w:val="both"/>
        <w:rPr>
          <w:szCs w:val="20"/>
          <w:lang w:val="eu-ES"/>
        </w:rPr>
      </w:pPr>
    </w:p>
    <w:p w:rsidR="00582288" w:rsidRDefault="001A5D7E" w:rsidP="007C59B5">
      <w:pPr>
        <w:autoSpaceDE w:val="0"/>
        <w:autoSpaceDN w:val="0"/>
        <w:adjustRightInd w:val="0"/>
        <w:jc w:val="both"/>
        <w:rPr>
          <w:b/>
          <w:lang w:val="eu-ES"/>
        </w:rPr>
      </w:pPr>
      <w:r>
        <w:rPr>
          <w:b/>
          <w:lang w:val="eu-ES"/>
        </w:rPr>
        <w:t>3</w:t>
      </w:r>
      <w:r w:rsidR="00D56DA6" w:rsidRPr="00D56DA6">
        <w:rPr>
          <w:b/>
          <w:lang w:val="eu-ES"/>
        </w:rPr>
        <w:t xml:space="preserve">. </w:t>
      </w:r>
      <w:r w:rsidR="00622D67">
        <w:rPr>
          <w:b/>
          <w:lang w:val="eu-ES"/>
        </w:rPr>
        <w:t>Baldintzak:</w:t>
      </w:r>
      <w:r w:rsidR="00D56DA6" w:rsidRPr="00D56DA6">
        <w:rPr>
          <w:b/>
          <w:lang w:val="eu-ES"/>
        </w:rPr>
        <w:t xml:space="preserve"> </w:t>
      </w:r>
    </w:p>
    <w:p w:rsidR="00D56DA6" w:rsidRPr="005A24F7" w:rsidRDefault="00D56DA6" w:rsidP="005A24F7">
      <w:pPr>
        <w:spacing w:before="240" w:line="360" w:lineRule="auto"/>
        <w:jc w:val="both"/>
        <w:rPr>
          <w:rFonts w:ascii="Calibri" w:eastAsia="Calibri" w:hAnsi="Calibri" w:cs="Times New Roman"/>
          <w:szCs w:val="20"/>
          <w:lang w:val="eu-ES"/>
        </w:rPr>
      </w:pPr>
      <w:r w:rsidRPr="005A24F7">
        <w:rPr>
          <w:rFonts w:ascii="Calibri" w:eastAsia="Calibri" w:hAnsi="Calibri" w:cs="Times New Roman"/>
          <w:szCs w:val="20"/>
          <w:lang w:val="eu-ES"/>
        </w:rPr>
        <w:t>Dietetika Orokorra eta Aplikatua</w:t>
      </w:r>
      <w:r w:rsidR="00FF67F2" w:rsidRPr="005A24F7">
        <w:rPr>
          <w:rFonts w:ascii="Calibri" w:eastAsia="Calibri" w:hAnsi="Calibri" w:cs="Times New Roman"/>
          <w:szCs w:val="20"/>
          <w:lang w:val="eu-ES"/>
        </w:rPr>
        <w:t xml:space="preserve"> ondo ulertzeko eta </w:t>
      </w:r>
      <w:r w:rsidRPr="005A24F7">
        <w:rPr>
          <w:rFonts w:ascii="Calibri" w:eastAsia="Calibri" w:hAnsi="Calibri" w:cs="Times New Roman"/>
          <w:szCs w:val="20"/>
          <w:lang w:val="eu-ES"/>
        </w:rPr>
        <w:t>ikasteko</w:t>
      </w:r>
      <w:r w:rsidR="001A5D7E" w:rsidRPr="005A24F7">
        <w:rPr>
          <w:rFonts w:ascii="Calibri" w:eastAsia="Calibri" w:hAnsi="Calibri" w:cs="Times New Roman"/>
          <w:szCs w:val="20"/>
          <w:lang w:val="eu-ES"/>
        </w:rPr>
        <w:t xml:space="preserve"> </w:t>
      </w:r>
      <w:r w:rsidR="00FF67F2" w:rsidRPr="005A24F7">
        <w:rPr>
          <w:rFonts w:ascii="Calibri" w:eastAsia="Calibri" w:hAnsi="Calibri" w:cs="Times New Roman"/>
          <w:szCs w:val="20"/>
          <w:lang w:val="eu-ES"/>
        </w:rPr>
        <w:t>beharrezko</w:t>
      </w:r>
      <w:r w:rsidR="000E06B8" w:rsidRPr="005A24F7">
        <w:rPr>
          <w:rFonts w:ascii="Calibri" w:eastAsia="Calibri" w:hAnsi="Calibri" w:cs="Times New Roman"/>
          <w:szCs w:val="20"/>
          <w:lang w:val="eu-ES"/>
        </w:rPr>
        <w:t>a</w:t>
      </w:r>
      <w:r w:rsidR="00FF67F2" w:rsidRPr="005A24F7">
        <w:rPr>
          <w:rFonts w:ascii="Calibri" w:eastAsia="Calibri" w:hAnsi="Calibri" w:cs="Times New Roman"/>
          <w:szCs w:val="20"/>
          <w:lang w:val="eu-ES"/>
        </w:rPr>
        <w:t xml:space="preserve"> da aldez aurretik honako ezagutzak izatea: Giza Nutrizioa, Fisiologia, Biokimika eta </w:t>
      </w:r>
      <w:proofErr w:type="spellStart"/>
      <w:r w:rsidR="00FF67F2" w:rsidRPr="005A24F7">
        <w:rPr>
          <w:rFonts w:ascii="Calibri" w:eastAsia="Calibri" w:hAnsi="Calibri" w:cs="Times New Roman"/>
          <w:szCs w:val="20"/>
          <w:lang w:val="eu-ES"/>
        </w:rPr>
        <w:t>Bromatologia</w:t>
      </w:r>
      <w:proofErr w:type="spellEnd"/>
      <w:r w:rsidR="00FF67F2" w:rsidRPr="005A24F7">
        <w:rPr>
          <w:rFonts w:ascii="Calibri" w:eastAsia="Calibri" w:hAnsi="Calibri" w:cs="Times New Roman"/>
          <w:szCs w:val="20"/>
          <w:lang w:val="eu-ES"/>
        </w:rPr>
        <w:t xml:space="preserve">. </w:t>
      </w:r>
    </w:p>
    <w:p w:rsidR="008C71B4" w:rsidRDefault="008C71B4" w:rsidP="00857D21">
      <w:pPr>
        <w:autoSpaceDE w:val="0"/>
        <w:autoSpaceDN w:val="0"/>
        <w:adjustRightInd w:val="0"/>
        <w:spacing w:before="120" w:line="360" w:lineRule="auto"/>
        <w:jc w:val="both"/>
        <w:rPr>
          <w:b/>
          <w:lang w:val="eu-ES"/>
        </w:rPr>
      </w:pPr>
    </w:p>
    <w:p w:rsidR="00857D21" w:rsidRPr="00372F91" w:rsidRDefault="001A5D7E" w:rsidP="00857D21">
      <w:pPr>
        <w:autoSpaceDE w:val="0"/>
        <w:autoSpaceDN w:val="0"/>
        <w:adjustRightInd w:val="0"/>
        <w:spacing w:before="120" w:line="360" w:lineRule="auto"/>
        <w:jc w:val="both"/>
        <w:rPr>
          <w:lang w:val="eu-ES"/>
        </w:rPr>
      </w:pPr>
      <w:r>
        <w:rPr>
          <w:b/>
          <w:lang w:val="eu-ES"/>
        </w:rPr>
        <w:t>4</w:t>
      </w:r>
      <w:r w:rsidR="003D6DB6" w:rsidRPr="00372F91">
        <w:rPr>
          <w:b/>
          <w:lang w:val="eu-ES"/>
        </w:rPr>
        <w:t xml:space="preserve">. </w:t>
      </w:r>
      <w:r w:rsidR="008C71B4">
        <w:rPr>
          <w:b/>
          <w:lang w:val="eu-ES"/>
        </w:rPr>
        <w:t>Metodologia</w:t>
      </w:r>
      <w:r w:rsidR="00BC57A8" w:rsidRPr="00372F91">
        <w:rPr>
          <w:lang w:val="eu-ES"/>
        </w:rPr>
        <w:t>:</w:t>
      </w:r>
    </w:p>
    <w:p w:rsidR="00A637F0" w:rsidRPr="00372F91" w:rsidRDefault="00B53BA3" w:rsidP="00A637F0">
      <w:pPr>
        <w:spacing w:before="240" w:line="360" w:lineRule="auto"/>
        <w:jc w:val="both"/>
        <w:rPr>
          <w:rFonts w:ascii="Calibri" w:eastAsia="Calibri" w:hAnsi="Calibri" w:cs="Times New Roman"/>
          <w:szCs w:val="20"/>
          <w:lang w:val="eu-ES"/>
        </w:rPr>
      </w:pPr>
      <w:r w:rsidRPr="00372F91">
        <w:rPr>
          <w:rFonts w:ascii="Calibri" w:eastAsia="Calibri" w:hAnsi="Calibri" w:cs="Times New Roman"/>
          <w:szCs w:val="20"/>
          <w:lang w:val="eu-ES"/>
        </w:rPr>
        <w:t>Dietetika Orokorra eta Aplikatuak bi atal dauzka: lehenengoa, Dietetika Orokorreko kontzeptuak lantzen di</w:t>
      </w:r>
      <w:r w:rsidR="00622D67">
        <w:rPr>
          <w:rFonts w:ascii="Calibri" w:eastAsia="Calibri" w:hAnsi="Calibri" w:cs="Times New Roman"/>
          <w:szCs w:val="20"/>
          <w:lang w:val="eu-ES"/>
        </w:rPr>
        <w:t>tuen</w:t>
      </w:r>
      <w:r w:rsidRPr="00372F91">
        <w:rPr>
          <w:rFonts w:ascii="Calibri" w:eastAsia="Calibri" w:hAnsi="Calibri" w:cs="Times New Roman"/>
          <w:szCs w:val="20"/>
          <w:lang w:val="eu-ES"/>
        </w:rPr>
        <w:t xml:space="preserve"> atala</w:t>
      </w:r>
      <w:r w:rsidR="00622D67">
        <w:rPr>
          <w:rFonts w:ascii="Calibri" w:eastAsia="Calibri" w:hAnsi="Calibri" w:cs="Times New Roman"/>
          <w:szCs w:val="20"/>
          <w:lang w:val="eu-ES"/>
        </w:rPr>
        <w:t>,</w:t>
      </w:r>
      <w:r w:rsidRPr="00372F91">
        <w:rPr>
          <w:rFonts w:ascii="Calibri" w:eastAsia="Calibri" w:hAnsi="Calibri" w:cs="Times New Roman"/>
          <w:szCs w:val="20"/>
          <w:lang w:val="eu-ES"/>
        </w:rPr>
        <w:t xml:space="preserve"> eta bigarrena, kontzeptu </w:t>
      </w:r>
      <w:r w:rsidR="00372F91" w:rsidRPr="00372F91">
        <w:rPr>
          <w:rFonts w:ascii="Calibri" w:eastAsia="Calibri" w:hAnsi="Calibri" w:cs="Times New Roman"/>
          <w:szCs w:val="20"/>
          <w:lang w:val="eu-ES"/>
        </w:rPr>
        <w:t>horiek</w:t>
      </w:r>
      <w:r w:rsidRPr="00372F91">
        <w:rPr>
          <w:rFonts w:ascii="Calibri" w:eastAsia="Calibri" w:hAnsi="Calibri" w:cs="Times New Roman"/>
          <w:szCs w:val="20"/>
          <w:lang w:val="eu-ES"/>
        </w:rPr>
        <w:t xml:space="preserve"> </w:t>
      </w:r>
      <w:r w:rsidR="009B3C6E">
        <w:rPr>
          <w:rFonts w:ascii="Calibri" w:eastAsia="Calibri" w:hAnsi="Calibri" w:cs="Times New Roman"/>
          <w:szCs w:val="20"/>
          <w:lang w:val="eu-ES"/>
        </w:rPr>
        <w:t>praktikan aplikatzen di</w:t>
      </w:r>
      <w:r w:rsidR="00622D67">
        <w:rPr>
          <w:rFonts w:ascii="Calibri" w:eastAsia="Calibri" w:hAnsi="Calibri" w:cs="Times New Roman"/>
          <w:szCs w:val="20"/>
          <w:lang w:val="eu-ES"/>
        </w:rPr>
        <w:t>tuena</w:t>
      </w:r>
      <w:r w:rsidR="009B3C6E">
        <w:rPr>
          <w:rFonts w:ascii="Calibri" w:eastAsia="Calibri" w:hAnsi="Calibri" w:cs="Times New Roman"/>
          <w:szCs w:val="20"/>
          <w:lang w:val="eu-ES"/>
        </w:rPr>
        <w:t>, beti ere</w:t>
      </w:r>
      <w:r w:rsidRPr="00372F91">
        <w:rPr>
          <w:rFonts w:ascii="Calibri" w:eastAsia="Calibri" w:hAnsi="Calibri" w:cs="Times New Roman"/>
          <w:szCs w:val="20"/>
          <w:lang w:val="eu-ES"/>
        </w:rPr>
        <w:t xml:space="preserve"> tratamendu dietetiko egokia</w:t>
      </w:r>
      <w:r w:rsidR="009B3C6E">
        <w:rPr>
          <w:rFonts w:ascii="Calibri" w:eastAsia="Calibri" w:hAnsi="Calibri" w:cs="Times New Roman"/>
          <w:szCs w:val="20"/>
          <w:lang w:val="eu-ES"/>
        </w:rPr>
        <w:t xml:space="preserve"> bermatzeko </w:t>
      </w:r>
      <w:r w:rsidRPr="00372F91">
        <w:rPr>
          <w:rFonts w:ascii="Calibri" w:eastAsia="Calibri" w:hAnsi="Calibri" w:cs="Times New Roman"/>
          <w:szCs w:val="20"/>
          <w:lang w:val="eu-ES"/>
        </w:rPr>
        <w:t xml:space="preserve">helburuarekin (Dietetika Aplikatua). </w:t>
      </w:r>
      <w:r w:rsidR="00A637F0" w:rsidRPr="00372F91">
        <w:rPr>
          <w:rFonts w:ascii="Calibri" w:eastAsia="Calibri" w:hAnsi="Calibri" w:cs="Times New Roman"/>
          <w:szCs w:val="20"/>
          <w:lang w:val="eu-ES"/>
        </w:rPr>
        <w:t xml:space="preserve"> </w:t>
      </w:r>
    </w:p>
    <w:p w:rsidR="00B53BA3" w:rsidRDefault="00B53BA3" w:rsidP="00A637F0">
      <w:pPr>
        <w:spacing w:before="240" w:line="360" w:lineRule="auto"/>
        <w:jc w:val="both"/>
        <w:rPr>
          <w:rFonts w:ascii="Calibri" w:eastAsia="Calibri" w:hAnsi="Calibri" w:cs="Times New Roman"/>
          <w:szCs w:val="20"/>
          <w:lang w:val="eu-ES"/>
        </w:rPr>
      </w:pPr>
      <w:r w:rsidRPr="00372F91">
        <w:rPr>
          <w:rFonts w:ascii="Calibri" w:eastAsia="Calibri" w:hAnsi="Calibri" w:cs="Times New Roman"/>
          <w:szCs w:val="20"/>
          <w:lang w:val="eu-ES"/>
        </w:rPr>
        <w:t>Modu horretan, irakasgaia</w:t>
      </w:r>
      <w:r w:rsidR="00B8073D">
        <w:rPr>
          <w:rFonts w:ascii="Calibri" w:eastAsia="Calibri" w:hAnsi="Calibri" w:cs="Times New Roman"/>
          <w:szCs w:val="20"/>
          <w:lang w:val="eu-ES"/>
        </w:rPr>
        <w:t>k atal teorikoa eta praktikoa ditu, biak autoikaskuntzarako prestatuta (</w:t>
      </w:r>
      <w:proofErr w:type="spellStart"/>
      <w:r w:rsidR="00B8073D">
        <w:rPr>
          <w:rFonts w:ascii="Calibri" w:eastAsia="Calibri" w:hAnsi="Calibri" w:cs="Times New Roman"/>
          <w:szCs w:val="20"/>
          <w:lang w:val="eu-ES"/>
        </w:rPr>
        <w:t>power</w:t>
      </w:r>
      <w:proofErr w:type="spellEnd"/>
      <w:r w:rsidR="00B8073D">
        <w:rPr>
          <w:rFonts w:ascii="Calibri" w:eastAsia="Calibri" w:hAnsi="Calibri" w:cs="Times New Roman"/>
          <w:szCs w:val="20"/>
          <w:lang w:val="eu-ES"/>
        </w:rPr>
        <w:t xml:space="preserve"> </w:t>
      </w:r>
      <w:proofErr w:type="spellStart"/>
      <w:r w:rsidR="00B8073D">
        <w:rPr>
          <w:rFonts w:ascii="Calibri" w:eastAsia="Calibri" w:hAnsi="Calibri" w:cs="Times New Roman"/>
          <w:szCs w:val="20"/>
          <w:lang w:val="eu-ES"/>
        </w:rPr>
        <w:t>point</w:t>
      </w:r>
      <w:proofErr w:type="spellEnd"/>
      <w:r w:rsidR="00B8073D">
        <w:rPr>
          <w:rFonts w:ascii="Calibri" w:eastAsia="Calibri" w:hAnsi="Calibri" w:cs="Times New Roman"/>
          <w:szCs w:val="20"/>
          <w:lang w:val="eu-ES"/>
        </w:rPr>
        <w:t xml:space="preserve"> aurkezpenen</w:t>
      </w:r>
      <w:r w:rsidR="00B11487">
        <w:rPr>
          <w:rFonts w:ascii="Calibri" w:eastAsia="Calibri" w:hAnsi="Calibri" w:cs="Times New Roman"/>
          <w:szCs w:val="20"/>
          <w:lang w:val="eu-ES"/>
        </w:rPr>
        <w:t xml:space="preserve"> eta arikete</w:t>
      </w:r>
      <w:r w:rsidR="00B8073D">
        <w:rPr>
          <w:rFonts w:ascii="Calibri" w:eastAsia="Calibri" w:hAnsi="Calibri" w:cs="Times New Roman"/>
          <w:szCs w:val="20"/>
          <w:lang w:val="eu-ES"/>
        </w:rPr>
        <w:t xml:space="preserve">n bidez). Bi atalak batera garatuta teorikoki </w:t>
      </w:r>
      <w:r w:rsidRPr="00372F91">
        <w:rPr>
          <w:rFonts w:ascii="Calibri" w:eastAsia="Calibri" w:hAnsi="Calibri" w:cs="Times New Roman"/>
          <w:szCs w:val="20"/>
          <w:lang w:val="eu-ES"/>
        </w:rPr>
        <w:t xml:space="preserve">ikasitakoa </w:t>
      </w:r>
      <w:r w:rsidR="00B11487">
        <w:rPr>
          <w:rFonts w:ascii="Calibri" w:eastAsia="Calibri" w:hAnsi="Calibri" w:cs="Times New Roman"/>
          <w:szCs w:val="20"/>
          <w:lang w:val="eu-ES"/>
        </w:rPr>
        <w:t xml:space="preserve">zuzenean praktikara eramaten da, </w:t>
      </w:r>
      <w:r w:rsidR="00B8073D">
        <w:rPr>
          <w:rFonts w:ascii="Calibri" w:eastAsia="Calibri" w:hAnsi="Calibri" w:cs="Times New Roman"/>
          <w:szCs w:val="20"/>
          <w:lang w:val="eu-ES"/>
        </w:rPr>
        <w:t>ikasgaiaren helburuak lor</w:t>
      </w:r>
      <w:r w:rsidR="00B11487">
        <w:rPr>
          <w:rFonts w:ascii="Calibri" w:eastAsia="Calibri" w:hAnsi="Calibri" w:cs="Times New Roman"/>
          <w:szCs w:val="20"/>
          <w:lang w:val="eu-ES"/>
        </w:rPr>
        <w:t>tuz</w:t>
      </w:r>
      <w:r w:rsidR="00B8073D">
        <w:rPr>
          <w:rFonts w:ascii="Calibri" w:eastAsia="Calibri" w:hAnsi="Calibri" w:cs="Times New Roman"/>
          <w:szCs w:val="20"/>
          <w:lang w:val="eu-ES"/>
        </w:rPr>
        <w:t>.</w:t>
      </w:r>
    </w:p>
    <w:p w:rsidR="004F42E8" w:rsidRDefault="004F42E8" w:rsidP="00A637F0">
      <w:pPr>
        <w:spacing w:before="240" w:line="360" w:lineRule="auto"/>
        <w:jc w:val="both"/>
        <w:rPr>
          <w:rFonts w:ascii="Calibri" w:eastAsia="Calibri" w:hAnsi="Calibri" w:cs="Times New Roman"/>
          <w:szCs w:val="20"/>
          <w:lang w:val="eu-ES"/>
        </w:rPr>
      </w:pPr>
      <w:r>
        <w:rPr>
          <w:rFonts w:ascii="Calibri" w:eastAsia="Calibri" w:hAnsi="Calibri" w:cs="Times New Roman"/>
          <w:szCs w:val="20"/>
          <w:lang w:val="eu-ES"/>
        </w:rPr>
        <w:lastRenderedPageBreak/>
        <w:t xml:space="preserve">Gainera, </w:t>
      </w:r>
      <w:r w:rsidR="005A24F7">
        <w:rPr>
          <w:rFonts w:ascii="Calibri" w:eastAsia="Calibri" w:hAnsi="Calibri" w:cs="Times New Roman"/>
          <w:szCs w:val="20"/>
          <w:lang w:val="eu-ES"/>
        </w:rPr>
        <w:t xml:space="preserve">kasuaren metodologia ere erabiltzen da, </w:t>
      </w:r>
      <w:r>
        <w:rPr>
          <w:rFonts w:ascii="Calibri" w:eastAsia="Calibri" w:hAnsi="Calibri" w:cs="Times New Roman"/>
          <w:szCs w:val="20"/>
          <w:lang w:val="eu-ES"/>
        </w:rPr>
        <w:t>ikaskuntza aktibo</w:t>
      </w:r>
      <w:r w:rsidR="005A24F7">
        <w:rPr>
          <w:rFonts w:ascii="Calibri" w:eastAsia="Calibri" w:hAnsi="Calibri" w:cs="Times New Roman"/>
          <w:szCs w:val="20"/>
          <w:lang w:val="eu-ES"/>
        </w:rPr>
        <w:t>ko tresna oso baliagarria dena. Horren bidez, ikasleak arazo dietetiko erreal baten aurrean kokatzen dira hau identifikatu eta ebazteko gaitasuna landuz.</w:t>
      </w:r>
    </w:p>
    <w:p w:rsidR="00110691" w:rsidRDefault="00275E98" w:rsidP="00A637F0">
      <w:pPr>
        <w:spacing w:before="240" w:line="360" w:lineRule="auto"/>
        <w:jc w:val="both"/>
        <w:rPr>
          <w:rFonts w:ascii="Calibri" w:eastAsia="Calibri" w:hAnsi="Calibri" w:cs="Times New Roman"/>
          <w:szCs w:val="20"/>
          <w:lang w:val="eu-ES"/>
        </w:rPr>
      </w:pPr>
      <w:r>
        <w:rPr>
          <w:rFonts w:ascii="Calibri" w:eastAsia="Calibri" w:hAnsi="Calibri" w:cs="Times New Roman"/>
          <w:szCs w:val="20"/>
          <w:lang w:val="eu-ES"/>
        </w:rPr>
        <w:t>Ondorengo taulan ikasgaiaren gaitasun espezifiko bakoitza lantzeko erabilitako metodologia motak eta programako atalak zehazten dira, baita horietarako lan orduak ere.</w:t>
      </w:r>
    </w:p>
    <w:tbl>
      <w:tblPr>
        <w:tblStyle w:val="Tablaconcuadrcula"/>
        <w:tblW w:w="0" w:type="auto"/>
        <w:tblInd w:w="602" w:type="dxa"/>
        <w:tblLook w:val="04A0"/>
      </w:tblPr>
      <w:tblGrid>
        <w:gridCol w:w="1526"/>
        <w:gridCol w:w="1984"/>
        <w:gridCol w:w="1418"/>
        <w:gridCol w:w="1417"/>
        <w:gridCol w:w="1560"/>
      </w:tblGrid>
      <w:tr w:rsidR="00EA0E53" w:rsidTr="00275E98">
        <w:tc>
          <w:tcPr>
            <w:tcW w:w="1526" w:type="dxa"/>
            <w:vMerge w:val="restart"/>
          </w:tcPr>
          <w:p w:rsidR="00110691" w:rsidRDefault="00110691" w:rsidP="00110691">
            <w:pPr>
              <w:jc w:val="center"/>
              <w:rPr>
                <w:lang w:val="eu-ES"/>
              </w:rPr>
            </w:pPr>
            <w:r>
              <w:rPr>
                <w:lang w:val="eu-ES"/>
              </w:rPr>
              <w:t>Gaitasuna</w:t>
            </w:r>
          </w:p>
        </w:tc>
        <w:tc>
          <w:tcPr>
            <w:tcW w:w="4819" w:type="dxa"/>
            <w:gridSpan w:val="3"/>
          </w:tcPr>
          <w:p w:rsidR="00110691" w:rsidRDefault="00110691" w:rsidP="00110691">
            <w:pPr>
              <w:jc w:val="center"/>
              <w:rPr>
                <w:lang w:val="eu-ES"/>
              </w:rPr>
            </w:pPr>
            <w:r>
              <w:rPr>
                <w:lang w:val="eu-ES"/>
              </w:rPr>
              <w:t>Metodologia</w:t>
            </w:r>
          </w:p>
        </w:tc>
        <w:tc>
          <w:tcPr>
            <w:tcW w:w="1560" w:type="dxa"/>
            <w:vMerge w:val="restart"/>
          </w:tcPr>
          <w:p w:rsidR="00110691" w:rsidRDefault="00110691" w:rsidP="00110691">
            <w:pPr>
              <w:jc w:val="center"/>
              <w:rPr>
                <w:lang w:val="eu-ES"/>
              </w:rPr>
            </w:pPr>
            <w:r>
              <w:rPr>
                <w:lang w:val="eu-ES"/>
              </w:rPr>
              <w:t>Lan orduak</w:t>
            </w:r>
          </w:p>
        </w:tc>
      </w:tr>
      <w:tr w:rsidR="00110691" w:rsidTr="00275E98">
        <w:tc>
          <w:tcPr>
            <w:tcW w:w="1526" w:type="dxa"/>
            <w:vMerge/>
          </w:tcPr>
          <w:p w:rsidR="00110691" w:rsidRDefault="00110691" w:rsidP="00110691">
            <w:pPr>
              <w:jc w:val="center"/>
              <w:rPr>
                <w:lang w:val="eu-ES"/>
              </w:rPr>
            </w:pPr>
          </w:p>
        </w:tc>
        <w:tc>
          <w:tcPr>
            <w:tcW w:w="1984" w:type="dxa"/>
          </w:tcPr>
          <w:p w:rsidR="00110691" w:rsidRDefault="00110691" w:rsidP="00110691">
            <w:pPr>
              <w:jc w:val="center"/>
              <w:rPr>
                <w:lang w:val="eu-ES"/>
              </w:rPr>
            </w:pPr>
            <w:proofErr w:type="spellStart"/>
            <w:r>
              <w:rPr>
                <w:lang w:val="eu-ES"/>
              </w:rPr>
              <w:t>Power</w:t>
            </w:r>
            <w:proofErr w:type="spellEnd"/>
            <w:r>
              <w:rPr>
                <w:lang w:val="eu-ES"/>
              </w:rPr>
              <w:t xml:space="preserve"> </w:t>
            </w:r>
            <w:proofErr w:type="spellStart"/>
            <w:r>
              <w:rPr>
                <w:lang w:val="eu-ES"/>
              </w:rPr>
              <w:t>point</w:t>
            </w:r>
            <w:proofErr w:type="spellEnd"/>
            <w:r>
              <w:rPr>
                <w:lang w:val="eu-ES"/>
              </w:rPr>
              <w:t xml:space="preserve"> aurkezpenak</w:t>
            </w:r>
          </w:p>
        </w:tc>
        <w:tc>
          <w:tcPr>
            <w:tcW w:w="1418" w:type="dxa"/>
          </w:tcPr>
          <w:p w:rsidR="00110691" w:rsidRDefault="00110691" w:rsidP="00110691">
            <w:pPr>
              <w:jc w:val="center"/>
              <w:rPr>
                <w:lang w:val="eu-ES"/>
              </w:rPr>
            </w:pPr>
            <w:r>
              <w:rPr>
                <w:lang w:val="eu-ES"/>
              </w:rPr>
              <w:t>Ariketa praktikoak</w:t>
            </w:r>
          </w:p>
        </w:tc>
        <w:tc>
          <w:tcPr>
            <w:tcW w:w="1417" w:type="dxa"/>
          </w:tcPr>
          <w:p w:rsidR="00110691" w:rsidRDefault="00110691" w:rsidP="00110691">
            <w:pPr>
              <w:jc w:val="center"/>
              <w:rPr>
                <w:lang w:val="eu-ES"/>
              </w:rPr>
            </w:pPr>
            <w:r>
              <w:rPr>
                <w:lang w:val="eu-ES"/>
              </w:rPr>
              <w:t>Kasuaren metodoa</w:t>
            </w:r>
          </w:p>
        </w:tc>
        <w:tc>
          <w:tcPr>
            <w:tcW w:w="1560" w:type="dxa"/>
            <w:vMerge/>
          </w:tcPr>
          <w:p w:rsidR="00110691" w:rsidRDefault="00110691" w:rsidP="00110691">
            <w:pPr>
              <w:jc w:val="center"/>
              <w:rPr>
                <w:lang w:val="eu-ES"/>
              </w:rPr>
            </w:pPr>
          </w:p>
        </w:tc>
      </w:tr>
      <w:tr w:rsidR="00EA0E53" w:rsidTr="00275E98">
        <w:tc>
          <w:tcPr>
            <w:tcW w:w="1526" w:type="dxa"/>
          </w:tcPr>
          <w:p w:rsidR="00110691" w:rsidRDefault="00110691" w:rsidP="00110691">
            <w:pPr>
              <w:jc w:val="left"/>
              <w:rPr>
                <w:lang w:val="eu-ES"/>
              </w:rPr>
            </w:pPr>
            <w:r>
              <w:rPr>
                <w:lang w:val="eu-ES"/>
              </w:rPr>
              <w:t>CE1</w:t>
            </w:r>
          </w:p>
        </w:tc>
        <w:tc>
          <w:tcPr>
            <w:tcW w:w="1984" w:type="dxa"/>
          </w:tcPr>
          <w:p w:rsidR="00110691" w:rsidRDefault="00110691" w:rsidP="00EA0E53">
            <w:pPr>
              <w:jc w:val="center"/>
              <w:rPr>
                <w:lang w:val="eu-ES"/>
              </w:rPr>
            </w:pPr>
            <w:r>
              <w:rPr>
                <w:lang w:val="eu-ES"/>
              </w:rPr>
              <w:t>2, 3</w:t>
            </w:r>
          </w:p>
        </w:tc>
        <w:tc>
          <w:tcPr>
            <w:tcW w:w="1418" w:type="dxa"/>
          </w:tcPr>
          <w:p w:rsidR="00110691" w:rsidRDefault="00110691" w:rsidP="00EA0E53">
            <w:pPr>
              <w:jc w:val="center"/>
              <w:rPr>
                <w:lang w:val="eu-ES"/>
              </w:rPr>
            </w:pPr>
            <w:r>
              <w:rPr>
                <w:lang w:val="eu-ES"/>
              </w:rPr>
              <w:t>1, 2</w:t>
            </w:r>
          </w:p>
        </w:tc>
        <w:tc>
          <w:tcPr>
            <w:tcW w:w="1417" w:type="dxa"/>
          </w:tcPr>
          <w:p w:rsidR="00110691" w:rsidRDefault="00110691" w:rsidP="00EA0E53">
            <w:pPr>
              <w:jc w:val="center"/>
              <w:rPr>
                <w:lang w:val="eu-ES"/>
              </w:rPr>
            </w:pPr>
            <w:r>
              <w:rPr>
                <w:lang w:val="eu-ES"/>
              </w:rPr>
              <w:sym w:font="Wingdings" w:char="F0FC"/>
            </w:r>
          </w:p>
        </w:tc>
        <w:tc>
          <w:tcPr>
            <w:tcW w:w="1560" w:type="dxa"/>
          </w:tcPr>
          <w:p w:rsidR="00110691" w:rsidRDefault="00275E98" w:rsidP="00EA0E53">
            <w:pPr>
              <w:jc w:val="center"/>
              <w:rPr>
                <w:lang w:val="eu-ES"/>
              </w:rPr>
            </w:pPr>
            <w:r>
              <w:rPr>
                <w:lang w:val="eu-ES"/>
              </w:rPr>
              <w:t>30</w:t>
            </w:r>
          </w:p>
        </w:tc>
      </w:tr>
      <w:tr w:rsidR="00EA0E53" w:rsidTr="00275E98">
        <w:tc>
          <w:tcPr>
            <w:tcW w:w="1526" w:type="dxa"/>
          </w:tcPr>
          <w:p w:rsidR="00110691" w:rsidRDefault="00110691" w:rsidP="00110691">
            <w:pPr>
              <w:jc w:val="left"/>
              <w:rPr>
                <w:lang w:val="eu-ES"/>
              </w:rPr>
            </w:pPr>
            <w:r>
              <w:rPr>
                <w:lang w:val="eu-ES"/>
              </w:rPr>
              <w:t>CE2</w:t>
            </w:r>
          </w:p>
        </w:tc>
        <w:tc>
          <w:tcPr>
            <w:tcW w:w="1984" w:type="dxa"/>
          </w:tcPr>
          <w:p w:rsidR="00110691" w:rsidRDefault="00110691" w:rsidP="00EA0E53">
            <w:pPr>
              <w:jc w:val="center"/>
              <w:rPr>
                <w:lang w:val="eu-ES"/>
              </w:rPr>
            </w:pPr>
            <w:r>
              <w:rPr>
                <w:lang w:val="eu-ES"/>
              </w:rPr>
              <w:t>3-12</w:t>
            </w:r>
            <w:r w:rsidR="00EA0E53">
              <w:rPr>
                <w:lang w:val="eu-ES"/>
              </w:rPr>
              <w:t>, 14, 17</w:t>
            </w:r>
          </w:p>
        </w:tc>
        <w:tc>
          <w:tcPr>
            <w:tcW w:w="1418" w:type="dxa"/>
          </w:tcPr>
          <w:p w:rsidR="00110691" w:rsidRDefault="00110691" w:rsidP="00EA0E53">
            <w:pPr>
              <w:jc w:val="center"/>
              <w:rPr>
                <w:lang w:val="eu-ES"/>
              </w:rPr>
            </w:pPr>
            <w:r>
              <w:rPr>
                <w:lang w:val="eu-ES"/>
              </w:rPr>
              <w:t>2,3</w:t>
            </w:r>
          </w:p>
        </w:tc>
        <w:tc>
          <w:tcPr>
            <w:tcW w:w="1417" w:type="dxa"/>
          </w:tcPr>
          <w:p w:rsidR="00110691" w:rsidRDefault="00110691" w:rsidP="00EA0E53">
            <w:pPr>
              <w:jc w:val="center"/>
              <w:rPr>
                <w:lang w:val="eu-ES"/>
              </w:rPr>
            </w:pPr>
            <w:r>
              <w:rPr>
                <w:lang w:val="eu-ES"/>
              </w:rPr>
              <w:sym w:font="Wingdings" w:char="F0FC"/>
            </w:r>
          </w:p>
        </w:tc>
        <w:tc>
          <w:tcPr>
            <w:tcW w:w="1560" w:type="dxa"/>
          </w:tcPr>
          <w:p w:rsidR="00110691" w:rsidRDefault="00275E98" w:rsidP="00EA0E53">
            <w:pPr>
              <w:jc w:val="center"/>
              <w:rPr>
                <w:lang w:val="eu-ES"/>
              </w:rPr>
            </w:pPr>
            <w:r>
              <w:rPr>
                <w:lang w:val="eu-ES"/>
              </w:rPr>
              <w:t>80</w:t>
            </w:r>
          </w:p>
        </w:tc>
      </w:tr>
      <w:tr w:rsidR="00EA0E53" w:rsidTr="00275E98">
        <w:tc>
          <w:tcPr>
            <w:tcW w:w="1526" w:type="dxa"/>
          </w:tcPr>
          <w:p w:rsidR="00110691" w:rsidRDefault="00110691" w:rsidP="00110691">
            <w:pPr>
              <w:jc w:val="left"/>
              <w:rPr>
                <w:lang w:val="eu-ES"/>
              </w:rPr>
            </w:pPr>
            <w:r>
              <w:rPr>
                <w:lang w:val="eu-ES"/>
              </w:rPr>
              <w:t>CE3</w:t>
            </w:r>
          </w:p>
        </w:tc>
        <w:tc>
          <w:tcPr>
            <w:tcW w:w="1984" w:type="dxa"/>
          </w:tcPr>
          <w:p w:rsidR="00110691" w:rsidRDefault="00EA0E53" w:rsidP="00EA0E53">
            <w:pPr>
              <w:jc w:val="center"/>
              <w:rPr>
                <w:lang w:val="eu-ES"/>
              </w:rPr>
            </w:pPr>
            <w:r>
              <w:rPr>
                <w:lang w:val="eu-ES"/>
              </w:rPr>
              <w:t xml:space="preserve">13, </w:t>
            </w:r>
            <w:r w:rsidR="008A336D">
              <w:rPr>
                <w:lang w:val="eu-ES"/>
              </w:rPr>
              <w:t>15</w:t>
            </w:r>
            <w:r>
              <w:rPr>
                <w:lang w:val="eu-ES"/>
              </w:rPr>
              <w:t>, 16, 17</w:t>
            </w:r>
          </w:p>
        </w:tc>
        <w:tc>
          <w:tcPr>
            <w:tcW w:w="1418" w:type="dxa"/>
          </w:tcPr>
          <w:p w:rsidR="00110691" w:rsidRDefault="008A336D" w:rsidP="00EA0E53">
            <w:pPr>
              <w:jc w:val="center"/>
              <w:rPr>
                <w:lang w:val="eu-ES"/>
              </w:rPr>
            </w:pPr>
            <w:r>
              <w:rPr>
                <w:lang w:val="eu-ES"/>
              </w:rPr>
              <w:t>3</w:t>
            </w:r>
          </w:p>
        </w:tc>
        <w:tc>
          <w:tcPr>
            <w:tcW w:w="1417" w:type="dxa"/>
          </w:tcPr>
          <w:p w:rsidR="00110691" w:rsidRDefault="00110691" w:rsidP="00EA0E53">
            <w:pPr>
              <w:jc w:val="center"/>
              <w:rPr>
                <w:lang w:val="eu-ES"/>
              </w:rPr>
            </w:pPr>
            <w:r>
              <w:rPr>
                <w:lang w:val="eu-ES"/>
              </w:rPr>
              <w:sym w:font="Wingdings" w:char="F0FC"/>
            </w:r>
          </w:p>
        </w:tc>
        <w:tc>
          <w:tcPr>
            <w:tcW w:w="1560" w:type="dxa"/>
          </w:tcPr>
          <w:p w:rsidR="00110691" w:rsidRDefault="00EA0E53" w:rsidP="00EA0E53">
            <w:pPr>
              <w:jc w:val="center"/>
              <w:rPr>
                <w:lang w:val="eu-ES"/>
              </w:rPr>
            </w:pPr>
            <w:r>
              <w:rPr>
                <w:lang w:val="eu-ES"/>
              </w:rPr>
              <w:t>10</w:t>
            </w:r>
          </w:p>
        </w:tc>
      </w:tr>
      <w:tr w:rsidR="00EA0E53" w:rsidTr="00275E98">
        <w:tc>
          <w:tcPr>
            <w:tcW w:w="1526" w:type="dxa"/>
          </w:tcPr>
          <w:p w:rsidR="00110691" w:rsidRDefault="00EA0E53" w:rsidP="00110691">
            <w:pPr>
              <w:jc w:val="left"/>
              <w:rPr>
                <w:lang w:val="eu-ES"/>
              </w:rPr>
            </w:pPr>
            <w:r>
              <w:rPr>
                <w:lang w:val="eu-ES"/>
              </w:rPr>
              <w:t>CE4</w:t>
            </w:r>
          </w:p>
        </w:tc>
        <w:tc>
          <w:tcPr>
            <w:tcW w:w="1984" w:type="dxa"/>
          </w:tcPr>
          <w:p w:rsidR="00110691" w:rsidRPr="00DD6035" w:rsidRDefault="00EA0E53" w:rsidP="00EA0E53">
            <w:pPr>
              <w:jc w:val="center"/>
              <w:rPr>
                <w:lang w:val="eu-ES"/>
              </w:rPr>
            </w:pPr>
            <w:r w:rsidRPr="00DD6035">
              <w:rPr>
                <w:lang w:val="eu-ES"/>
              </w:rPr>
              <w:t>1, 5, 6, 17</w:t>
            </w:r>
          </w:p>
        </w:tc>
        <w:tc>
          <w:tcPr>
            <w:tcW w:w="1418" w:type="dxa"/>
          </w:tcPr>
          <w:p w:rsidR="00110691" w:rsidRPr="00DD6035" w:rsidRDefault="00EA0E53" w:rsidP="00EA0E53">
            <w:pPr>
              <w:jc w:val="center"/>
              <w:rPr>
                <w:lang w:val="eu-ES"/>
              </w:rPr>
            </w:pPr>
            <w:r w:rsidRPr="00DD6035">
              <w:rPr>
                <w:lang w:val="eu-ES"/>
              </w:rPr>
              <w:t>----</w:t>
            </w:r>
          </w:p>
        </w:tc>
        <w:tc>
          <w:tcPr>
            <w:tcW w:w="1417" w:type="dxa"/>
          </w:tcPr>
          <w:p w:rsidR="00110691" w:rsidRDefault="00110691" w:rsidP="00EA0E53">
            <w:pPr>
              <w:jc w:val="center"/>
              <w:rPr>
                <w:lang w:val="eu-ES"/>
              </w:rPr>
            </w:pPr>
          </w:p>
        </w:tc>
        <w:tc>
          <w:tcPr>
            <w:tcW w:w="1560" w:type="dxa"/>
          </w:tcPr>
          <w:p w:rsidR="00110691" w:rsidRDefault="00275E98" w:rsidP="00EA0E53">
            <w:pPr>
              <w:jc w:val="center"/>
              <w:rPr>
                <w:lang w:val="eu-ES"/>
              </w:rPr>
            </w:pPr>
            <w:r>
              <w:rPr>
                <w:lang w:val="eu-ES"/>
              </w:rPr>
              <w:t>10</w:t>
            </w:r>
          </w:p>
        </w:tc>
      </w:tr>
      <w:tr w:rsidR="00EA0E53" w:rsidTr="00275E98">
        <w:tc>
          <w:tcPr>
            <w:tcW w:w="1526" w:type="dxa"/>
          </w:tcPr>
          <w:p w:rsidR="00110691" w:rsidRDefault="00EA0E53" w:rsidP="00EA0E53">
            <w:pPr>
              <w:jc w:val="left"/>
              <w:rPr>
                <w:lang w:val="eu-ES"/>
              </w:rPr>
            </w:pPr>
            <w:r>
              <w:rPr>
                <w:lang w:val="eu-ES"/>
              </w:rPr>
              <w:t>C5</w:t>
            </w:r>
          </w:p>
        </w:tc>
        <w:tc>
          <w:tcPr>
            <w:tcW w:w="1984" w:type="dxa"/>
          </w:tcPr>
          <w:p w:rsidR="00110691" w:rsidRPr="00DD6035" w:rsidRDefault="00EA0E53" w:rsidP="00EA0E53">
            <w:pPr>
              <w:jc w:val="center"/>
              <w:rPr>
                <w:lang w:val="eu-ES"/>
              </w:rPr>
            </w:pPr>
            <w:r w:rsidRPr="00DD6035">
              <w:rPr>
                <w:lang w:val="eu-ES"/>
              </w:rPr>
              <w:t>3-12, 14, 17</w:t>
            </w:r>
          </w:p>
        </w:tc>
        <w:tc>
          <w:tcPr>
            <w:tcW w:w="1418" w:type="dxa"/>
          </w:tcPr>
          <w:p w:rsidR="00110691" w:rsidRPr="00DD6035" w:rsidRDefault="00EA0E53" w:rsidP="00EA0E53">
            <w:pPr>
              <w:jc w:val="center"/>
              <w:rPr>
                <w:lang w:val="eu-ES"/>
              </w:rPr>
            </w:pPr>
            <w:r w:rsidRPr="00DD6035">
              <w:rPr>
                <w:lang w:val="eu-ES"/>
              </w:rPr>
              <w:t>2,3</w:t>
            </w:r>
          </w:p>
        </w:tc>
        <w:tc>
          <w:tcPr>
            <w:tcW w:w="1417" w:type="dxa"/>
          </w:tcPr>
          <w:p w:rsidR="00110691" w:rsidRDefault="00EA0E53" w:rsidP="00EA0E53">
            <w:pPr>
              <w:jc w:val="center"/>
              <w:rPr>
                <w:lang w:val="eu-ES"/>
              </w:rPr>
            </w:pPr>
            <w:r>
              <w:rPr>
                <w:lang w:val="eu-ES"/>
              </w:rPr>
              <w:sym w:font="Wingdings" w:char="F0FC"/>
            </w:r>
          </w:p>
        </w:tc>
        <w:tc>
          <w:tcPr>
            <w:tcW w:w="1560" w:type="dxa"/>
          </w:tcPr>
          <w:p w:rsidR="00110691" w:rsidRDefault="00275E98" w:rsidP="00EA0E53">
            <w:pPr>
              <w:jc w:val="center"/>
              <w:rPr>
                <w:lang w:val="eu-ES"/>
              </w:rPr>
            </w:pPr>
            <w:r>
              <w:rPr>
                <w:lang w:val="eu-ES"/>
              </w:rPr>
              <w:t>80</w:t>
            </w:r>
          </w:p>
        </w:tc>
      </w:tr>
      <w:tr w:rsidR="00EA0E53" w:rsidTr="00275E98">
        <w:tc>
          <w:tcPr>
            <w:tcW w:w="1526" w:type="dxa"/>
          </w:tcPr>
          <w:p w:rsidR="00110691" w:rsidRDefault="00110691" w:rsidP="004E2AEC">
            <w:pPr>
              <w:rPr>
                <w:lang w:val="eu-ES"/>
              </w:rPr>
            </w:pPr>
          </w:p>
        </w:tc>
        <w:tc>
          <w:tcPr>
            <w:tcW w:w="1984" w:type="dxa"/>
          </w:tcPr>
          <w:p w:rsidR="00110691" w:rsidRDefault="00110691" w:rsidP="00EA0E53">
            <w:pPr>
              <w:jc w:val="center"/>
              <w:rPr>
                <w:lang w:val="eu-ES"/>
              </w:rPr>
            </w:pPr>
          </w:p>
        </w:tc>
        <w:tc>
          <w:tcPr>
            <w:tcW w:w="1418" w:type="dxa"/>
          </w:tcPr>
          <w:p w:rsidR="00110691" w:rsidRDefault="00110691" w:rsidP="00EA0E53">
            <w:pPr>
              <w:jc w:val="center"/>
              <w:rPr>
                <w:lang w:val="eu-ES"/>
              </w:rPr>
            </w:pPr>
          </w:p>
        </w:tc>
        <w:tc>
          <w:tcPr>
            <w:tcW w:w="1417" w:type="dxa"/>
          </w:tcPr>
          <w:p w:rsidR="00110691" w:rsidRDefault="00110691" w:rsidP="00EA0E53">
            <w:pPr>
              <w:jc w:val="center"/>
              <w:rPr>
                <w:lang w:val="eu-ES"/>
              </w:rPr>
            </w:pPr>
          </w:p>
        </w:tc>
        <w:tc>
          <w:tcPr>
            <w:tcW w:w="1560" w:type="dxa"/>
          </w:tcPr>
          <w:p w:rsidR="00110691" w:rsidRDefault="00110691" w:rsidP="00EA0E53">
            <w:pPr>
              <w:jc w:val="center"/>
              <w:rPr>
                <w:lang w:val="eu-ES"/>
              </w:rPr>
            </w:pPr>
          </w:p>
        </w:tc>
      </w:tr>
    </w:tbl>
    <w:p w:rsidR="00993092" w:rsidRDefault="00993092" w:rsidP="00A637F0">
      <w:pPr>
        <w:spacing w:before="240" w:line="360" w:lineRule="auto"/>
        <w:jc w:val="both"/>
        <w:rPr>
          <w:rFonts w:ascii="Calibri" w:eastAsia="Calibri" w:hAnsi="Calibri" w:cs="Times New Roman"/>
          <w:szCs w:val="20"/>
          <w:lang w:val="eu-ES"/>
        </w:rPr>
      </w:pPr>
    </w:p>
    <w:p w:rsidR="00B635EC" w:rsidRPr="00372F91" w:rsidRDefault="008C71B4" w:rsidP="00B635EC">
      <w:pPr>
        <w:autoSpaceDE w:val="0"/>
        <w:autoSpaceDN w:val="0"/>
        <w:adjustRightInd w:val="0"/>
        <w:spacing w:before="120" w:line="360" w:lineRule="auto"/>
        <w:jc w:val="both"/>
        <w:rPr>
          <w:lang w:val="eu-ES"/>
        </w:rPr>
      </w:pPr>
      <w:r>
        <w:rPr>
          <w:b/>
          <w:lang w:val="eu-ES"/>
        </w:rPr>
        <w:t>5</w:t>
      </w:r>
      <w:r w:rsidR="00B635EC" w:rsidRPr="00372F91">
        <w:rPr>
          <w:b/>
          <w:lang w:val="eu-ES"/>
        </w:rPr>
        <w:t xml:space="preserve">. </w:t>
      </w:r>
      <w:r>
        <w:rPr>
          <w:b/>
          <w:lang w:val="eu-ES"/>
        </w:rPr>
        <w:t>G</w:t>
      </w:r>
      <w:r w:rsidR="007D600E" w:rsidRPr="00372F91">
        <w:rPr>
          <w:b/>
          <w:lang w:val="eu-ES"/>
        </w:rPr>
        <w:t>aien zerrenda</w:t>
      </w:r>
      <w:r w:rsidR="00B635EC" w:rsidRPr="00372F91">
        <w:rPr>
          <w:lang w:val="eu-ES"/>
        </w:rPr>
        <w:t>:</w:t>
      </w:r>
    </w:p>
    <w:p w:rsidR="00BC57A8" w:rsidRPr="00372F91" w:rsidRDefault="007D600E" w:rsidP="00B635EC">
      <w:pPr>
        <w:autoSpaceDE w:val="0"/>
        <w:autoSpaceDN w:val="0"/>
        <w:adjustRightInd w:val="0"/>
        <w:spacing w:before="120" w:line="360" w:lineRule="auto"/>
        <w:jc w:val="both"/>
        <w:rPr>
          <w:u w:val="single"/>
          <w:lang w:val="eu-ES"/>
        </w:rPr>
      </w:pPr>
      <w:r w:rsidRPr="00372F91">
        <w:rPr>
          <w:u w:val="single"/>
          <w:lang w:val="eu-ES"/>
        </w:rPr>
        <w:t>PROGRAMA TEORIKOA</w:t>
      </w:r>
      <w:r w:rsidR="00BC57A8" w:rsidRPr="00372F91">
        <w:rPr>
          <w:u w:val="single"/>
          <w:lang w:val="eu-ES"/>
        </w:rPr>
        <w:t>:</w:t>
      </w:r>
    </w:p>
    <w:p w:rsidR="00B31B24" w:rsidRPr="00372F91" w:rsidRDefault="00B31B24" w:rsidP="00B31B24">
      <w:pPr>
        <w:spacing w:before="120" w:after="120"/>
        <w:jc w:val="both"/>
        <w:rPr>
          <w:caps/>
          <w:lang w:val="eu-ES"/>
        </w:rPr>
      </w:pPr>
      <w:r w:rsidRPr="00372F91">
        <w:rPr>
          <w:caps/>
          <w:lang w:val="eu-ES"/>
        </w:rPr>
        <w:t xml:space="preserve">1. </w:t>
      </w:r>
      <w:r w:rsidR="007D600E" w:rsidRPr="00372F91">
        <w:rPr>
          <w:caps/>
          <w:lang w:val="eu-ES"/>
        </w:rPr>
        <w:t>DIETETIKARAKO SARRERA</w:t>
      </w:r>
      <w:r w:rsidRPr="00372F91">
        <w:rPr>
          <w:caps/>
          <w:lang w:val="eu-ES"/>
        </w:rPr>
        <w:t>.</w:t>
      </w:r>
    </w:p>
    <w:p w:rsidR="00B31B24" w:rsidRPr="00372F91" w:rsidRDefault="007D600E" w:rsidP="00B31B24">
      <w:pPr>
        <w:spacing w:before="120" w:after="120"/>
        <w:jc w:val="both"/>
        <w:rPr>
          <w:lang w:val="eu-ES"/>
        </w:rPr>
      </w:pPr>
      <w:r w:rsidRPr="00372F91">
        <w:rPr>
          <w:lang w:val="eu-ES"/>
        </w:rPr>
        <w:t xml:space="preserve">Definizioak. </w:t>
      </w:r>
      <w:r w:rsidR="00372F91" w:rsidRPr="00372F91">
        <w:rPr>
          <w:lang w:val="eu-ES"/>
        </w:rPr>
        <w:t>Garapen</w:t>
      </w:r>
      <w:r w:rsidRPr="00372F91">
        <w:rPr>
          <w:lang w:val="eu-ES"/>
        </w:rPr>
        <w:t xml:space="preserve"> historikoa. Helburuak. Zai</w:t>
      </w:r>
      <w:r w:rsidR="00622D67">
        <w:rPr>
          <w:lang w:val="eu-ES"/>
        </w:rPr>
        <w:t>l</w:t>
      </w:r>
      <w:r w:rsidRPr="00372F91">
        <w:rPr>
          <w:lang w:val="eu-ES"/>
        </w:rPr>
        <w:t xml:space="preserve">tasun </w:t>
      </w:r>
      <w:r w:rsidR="00372F91" w:rsidRPr="00372F91">
        <w:rPr>
          <w:lang w:val="eu-ES"/>
        </w:rPr>
        <w:t>garrantzitsuenak</w:t>
      </w:r>
      <w:r w:rsidRPr="00372F91">
        <w:rPr>
          <w:lang w:val="eu-ES"/>
        </w:rPr>
        <w:t>. Etapak</w:t>
      </w:r>
      <w:r w:rsidR="00B31B24" w:rsidRPr="00372F91">
        <w:rPr>
          <w:lang w:val="eu-ES"/>
        </w:rPr>
        <w:t xml:space="preserve">. </w:t>
      </w:r>
    </w:p>
    <w:p w:rsidR="00B31B24" w:rsidRPr="00372F91" w:rsidRDefault="00B31B24" w:rsidP="00B31B24">
      <w:pPr>
        <w:spacing w:before="120" w:after="120"/>
        <w:jc w:val="both"/>
        <w:rPr>
          <w:caps/>
          <w:lang w:val="eu-ES"/>
        </w:rPr>
      </w:pPr>
      <w:r w:rsidRPr="00372F91">
        <w:rPr>
          <w:caps/>
          <w:lang w:val="eu-ES"/>
        </w:rPr>
        <w:t>2. E</w:t>
      </w:r>
      <w:r w:rsidR="007D600E" w:rsidRPr="00372F91">
        <w:rPr>
          <w:caps/>
          <w:lang w:val="eu-ES"/>
        </w:rPr>
        <w:t>GOERA NUTRITIB</w:t>
      </w:r>
      <w:r w:rsidR="009369E8" w:rsidRPr="00372F91">
        <w:rPr>
          <w:caps/>
          <w:lang w:val="eu-ES"/>
        </w:rPr>
        <w:t xml:space="preserve">oaren ebaluaketa. </w:t>
      </w:r>
    </w:p>
    <w:p w:rsidR="00B31B24" w:rsidRPr="00372F91" w:rsidRDefault="009369E8" w:rsidP="00B31B24">
      <w:pPr>
        <w:spacing w:before="120" w:after="120"/>
        <w:jc w:val="both"/>
        <w:rPr>
          <w:lang w:val="eu-ES"/>
        </w:rPr>
      </w:pPr>
      <w:r w:rsidRPr="00372F91">
        <w:rPr>
          <w:lang w:val="eu-ES"/>
        </w:rPr>
        <w:t xml:space="preserve">Sarrera. Datu </w:t>
      </w:r>
      <w:r w:rsidR="00372F91" w:rsidRPr="00372F91">
        <w:rPr>
          <w:lang w:val="eu-ES"/>
        </w:rPr>
        <w:t>objektibo</w:t>
      </w:r>
      <w:r w:rsidRPr="00372F91">
        <w:rPr>
          <w:lang w:val="eu-ES"/>
        </w:rPr>
        <w:t xml:space="preserve"> eta </w:t>
      </w:r>
      <w:r w:rsidR="00372F91" w:rsidRPr="00372F91">
        <w:rPr>
          <w:lang w:val="eu-ES"/>
        </w:rPr>
        <w:t>subjektiboak</w:t>
      </w:r>
      <w:r w:rsidRPr="00372F91">
        <w:rPr>
          <w:lang w:val="eu-ES"/>
        </w:rPr>
        <w:t xml:space="preserve">. Ebaluazio antropometrikoa. Historia dietetikoa. Historia klinikoa. Datu biokimiko eta hematologikoak. Txosten psikosoziala. </w:t>
      </w:r>
    </w:p>
    <w:p w:rsidR="00B31B24" w:rsidRPr="00372F91" w:rsidRDefault="00B31B24" w:rsidP="00B31B24">
      <w:pPr>
        <w:spacing w:before="120" w:after="120"/>
        <w:jc w:val="both"/>
        <w:rPr>
          <w:caps/>
          <w:lang w:val="eu-ES"/>
        </w:rPr>
      </w:pPr>
      <w:r w:rsidRPr="00372F91">
        <w:rPr>
          <w:caps/>
          <w:lang w:val="eu-ES"/>
        </w:rPr>
        <w:t xml:space="preserve">3. </w:t>
      </w:r>
      <w:r w:rsidR="00D8758A" w:rsidRPr="00372F91">
        <w:rPr>
          <w:caps/>
          <w:lang w:val="eu-ES"/>
        </w:rPr>
        <w:t>ELIKAGAIEN KONPOSAKETA TAULAK</w:t>
      </w:r>
      <w:r w:rsidRPr="00372F91">
        <w:rPr>
          <w:caps/>
          <w:lang w:val="eu-ES"/>
        </w:rPr>
        <w:t>.</w:t>
      </w:r>
    </w:p>
    <w:p w:rsidR="00B31B24" w:rsidRPr="00372F91" w:rsidRDefault="00E164DE" w:rsidP="00B31B24">
      <w:pPr>
        <w:spacing w:before="120" w:after="120"/>
        <w:jc w:val="both"/>
        <w:rPr>
          <w:lang w:val="eu-ES"/>
        </w:rPr>
      </w:pPr>
      <w:r w:rsidRPr="00372F91">
        <w:rPr>
          <w:lang w:val="eu-ES"/>
        </w:rPr>
        <w:t xml:space="preserve">Sarrera. Ekoizpena. Taula motak. Erabilpena eta mugak. Maneiua. </w:t>
      </w:r>
    </w:p>
    <w:p w:rsidR="00B31B24" w:rsidRPr="00372F91" w:rsidRDefault="00B31B24" w:rsidP="00B31B24">
      <w:pPr>
        <w:spacing w:before="120" w:after="120"/>
        <w:jc w:val="both"/>
        <w:rPr>
          <w:caps/>
          <w:lang w:val="eu-ES"/>
        </w:rPr>
      </w:pPr>
      <w:r w:rsidRPr="00372F91">
        <w:rPr>
          <w:caps/>
          <w:lang w:val="eu-ES"/>
        </w:rPr>
        <w:t xml:space="preserve">4. </w:t>
      </w:r>
      <w:r w:rsidR="00E164DE" w:rsidRPr="00372F91">
        <w:rPr>
          <w:caps/>
          <w:lang w:val="eu-ES"/>
        </w:rPr>
        <w:t>GOMENDIO DIETETIKOAK</w:t>
      </w:r>
      <w:r w:rsidRPr="00372F91">
        <w:rPr>
          <w:caps/>
          <w:lang w:val="eu-ES"/>
        </w:rPr>
        <w:t xml:space="preserve">. </w:t>
      </w:r>
    </w:p>
    <w:p w:rsidR="00B31B24" w:rsidRPr="00372F91" w:rsidRDefault="00E164DE" w:rsidP="00B31B24">
      <w:pPr>
        <w:spacing w:before="120" w:after="120"/>
        <w:jc w:val="both"/>
        <w:rPr>
          <w:lang w:val="eu-ES"/>
        </w:rPr>
      </w:pPr>
      <w:r w:rsidRPr="00372F91">
        <w:rPr>
          <w:lang w:val="eu-ES"/>
        </w:rPr>
        <w:t xml:space="preserve">Beharrizan </w:t>
      </w:r>
      <w:proofErr w:type="spellStart"/>
      <w:r w:rsidRPr="00372F91">
        <w:rPr>
          <w:lang w:val="eu-ES"/>
        </w:rPr>
        <w:t>nutrizionalak</w:t>
      </w:r>
      <w:proofErr w:type="spellEnd"/>
      <w:r w:rsidRPr="00372F91">
        <w:rPr>
          <w:lang w:val="eu-ES"/>
        </w:rPr>
        <w:t xml:space="preserve"> eta gomendio dietetikoak. Eboluzio historikoa. Beharrizanen kalkulua eta gomendatutako </w:t>
      </w:r>
      <w:proofErr w:type="spellStart"/>
      <w:r w:rsidRPr="00372F91">
        <w:rPr>
          <w:lang w:val="eu-ES"/>
        </w:rPr>
        <w:t>ingestak</w:t>
      </w:r>
      <w:proofErr w:type="spellEnd"/>
      <w:r w:rsidRPr="00372F91">
        <w:rPr>
          <w:lang w:val="eu-ES"/>
        </w:rPr>
        <w:t xml:space="preserve">. Gomendio dietetikoen taulak: motak, erabilera eta maneiua. </w:t>
      </w:r>
    </w:p>
    <w:p w:rsidR="00B31B24" w:rsidRPr="00372F91" w:rsidRDefault="00B31B24" w:rsidP="00B31B24">
      <w:pPr>
        <w:spacing w:before="120" w:after="120"/>
        <w:jc w:val="both"/>
        <w:rPr>
          <w:caps/>
          <w:lang w:val="eu-ES"/>
        </w:rPr>
      </w:pPr>
      <w:r w:rsidRPr="00372F91">
        <w:rPr>
          <w:caps/>
          <w:lang w:val="eu-ES"/>
        </w:rPr>
        <w:t xml:space="preserve">5. </w:t>
      </w:r>
      <w:r w:rsidR="00E164DE" w:rsidRPr="00372F91">
        <w:rPr>
          <w:caps/>
          <w:lang w:val="eu-ES"/>
        </w:rPr>
        <w:t>DIETA OREKATUA</w:t>
      </w:r>
    </w:p>
    <w:p w:rsidR="00B31B24" w:rsidRPr="00372F91" w:rsidRDefault="00E164DE" w:rsidP="007F2708">
      <w:pPr>
        <w:spacing w:before="120" w:after="120"/>
        <w:jc w:val="both"/>
        <w:rPr>
          <w:lang w:val="eu-ES"/>
        </w:rPr>
      </w:pPr>
      <w:r w:rsidRPr="00372F91">
        <w:rPr>
          <w:lang w:val="eu-ES"/>
        </w:rPr>
        <w:t>Elikadura orekatura sarrera. Dieta orekatuaren dis</w:t>
      </w:r>
      <w:r w:rsidR="00622D67">
        <w:rPr>
          <w:lang w:val="eu-ES"/>
        </w:rPr>
        <w:t>einua. Elikagai taldeak. FAO/</w:t>
      </w:r>
      <w:proofErr w:type="spellStart"/>
      <w:r w:rsidR="00622D67">
        <w:rPr>
          <w:lang w:val="eu-ES"/>
        </w:rPr>
        <w:t>OME</w:t>
      </w:r>
      <w:r w:rsidRPr="00372F91">
        <w:rPr>
          <w:lang w:val="eu-ES"/>
        </w:rPr>
        <w:t>n</w:t>
      </w:r>
      <w:proofErr w:type="spellEnd"/>
      <w:r w:rsidRPr="00372F91">
        <w:rPr>
          <w:lang w:val="eu-ES"/>
        </w:rPr>
        <w:t xml:space="preserve"> nutrizio </w:t>
      </w:r>
      <w:proofErr w:type="spellStart"/>
      <w:r w:rsidRPr="00372F91">
        <w:rPr>
          <w:lang w:val="eu-ES"/>
        </w:rPr>
        <w:t>pautak</w:t>
      </w:r>
      <w:proofErr w:type="spellEnd"/>
      <w:r w:rsidRPr="00372F91">
        <w:rPr>
          <w:lang w:val="eu-ES"/>
        </w:rPr>
        <w:t xml:space="preserve">. Elikadura gidak eta hezkuntza </w:t>
      </w:r>
      <w:proofErr w:type="spellStart"/>
      <w:r w:rsidRPr="00372F91">
        <w:rPr>
          <w:lang w:val="eu-ES"/>
        </w:rPr>
        <w:t>nutrizional</w:t>
      </w:r>
      <w:r w:rsidR="00622D67">
        <w:rPr>
          <w:lang w:val="eu-ES"/>
        </w:rPr>
        <w:t>erako</w:t>
      </w:r>
      <w:proofErr w:type="spellEnd"/>
      <w:r w:rsidR="00622D67">
        <w:rPr>
          <w:lang w:val="eu-ES"/>
        </w:rPr>
        <w:t xml:space="preserve"> baliag</w:t>
      </w:r>
      <w:r w:rsidRPr="00372F91">
        <w:rPr>
          <w:lang w:val="eu-ES"/>
        </w:rPr>
        <w:t xml:space="preserve">arriak diren beste tresnak. </w:t>
      </w:r>
      <w:r w:rsidR="00622D67">
        <w:rPr>
          <w:lang w:val="eu-ES"/>
        </w:rPr>
        <w:t>E</w:t>
      </w:r>
      <w:r w:rsidRPr="00372F91">
        <w:rPr>
          <w:lang w:val="eu-ES"/>
        </w:rPr>
        <w:t>likagaien aukeraketa</w:t>
      </w:r>
      <w:r w:rsidR="00622D67">
        <w:rPr>
          <w:lang w:val="eu-ES"/>
        </w:rPr>
        <w:t xml:space="preserve"> dieta egiteko</w:t>
      </w:r>
      <w:r w:rsidRPr="00372F91">
        <w:rPr>
          <w:lang w:val="eu-ES"/>
        </w:rPr>
        <w:t xml:space="preserve">. Unitateak eta errazioak. </w:t>
      </w:r>
      <w:r w:rsidR="007F2708" w:rsidRPr="00372F91">
        <w:rPr>
          <w:lang w:val="eu-ES"/>
        </w:rPr>
        <w:t xml:space="preserve">Gomendio orokorrak. </w:t>
      </w:r>
    </w:p>
    <w:p w:rsidR="00B31B24" w:rsidRPr="00372F91" w:rsidRDefault="00B31B24" w:rsidP="00B31B24">
      <w:pPr>
        <w:spacing w:before="120" w:after="120"/>
        <w:jc w:val="both"/>
        <w:rPr>
          <w:caps/>
          <w:lang w:val="eu-ES"/>
        </w:rPr>
      </w:pPr>
      <w:r w:rsidRPr="00372F91">
        <w:rPr>
          <w:caps/>
          <w:lang w:val="eu-ES"/>
        </w:rPr>
        <w:t>6.</w:t>
      </w:r>
      <w:r w:rsidR="007F2708" w:rsidRPr="00372F91">
        <w:rPr>
          <w:caps/>
          <w:lang w:val="eu-ES"/>
        </w:rPr>
        <w:t xml:space="preserve"> PRAKTIKA DIETETIKOA EBALUA</w:t>
      </w:r>
      <w:r w:rsidR="00FD6168" w:rsidRPr="00372F91">
        <w:rPr>
          <w:caps/>
          <w:lang w:val="eu-ES"/>
        </w:rPr>
        <w:t>TZEKO</w:t>
      </w:r>
      <w:r w:rsidR="007F2708" w:rsidRPr="00372F91">
        <w:rPr>
          <w:caps/>
          <w:lang w:val="eu-ES"/>
        </w:rPr>
        <w:t xml:space="preserve"> METODOAK. </w:t>
      </w:r>
      <w:r w:rsidRPr="00372F91">
        <w:rPr>
          <w:caps/>
          <w:lang w:val="eu-ES"/>
        </w:rPr>
        <w:t xml:space="preserve"> </w:t>
      </w:r>
    </w:p>
    <w:p w:rsidR="00B31B24" w:rsidRPr="00372F91" w:rsidRDefault="007F2708" w:rsidP="00B31B24">
      <w:pPr>
        <w:spacing w:before="120" w:after="120"/>
        <w:jc w:val="both"/>
        <w:rPr>
          <w:lang w:val="eu-ES"/>
        </w:rPr>
      </w:pPr>
      <w:r w:rsidRPr="00372F91">
        <w:rPr>
          <w:lang w:val="eu-ES"/>
        </w:rPr>
        <w:t xml:space="preserve">Ebaluazio metodoak. Metodoaren aukeraketa. Aplikazio irizpideak. Abantaila eta desabantailak. Historia dietetikoaren etapak. </w:t>
      </w:r>
    </w:p>
    <w:p w:rsidR="00B31B24" w:rsidRPr="00372F91" w:rsidRDefault="00B31B24" w:rsidP="00B31B24">
      <w:pPr>
        <w:spacing w:before="120" w:after="120"/>
        <w:jc w:val="both"/>
        <w:rPr>
          <w:caps/>
          <w:lang w:val="eu-ES"/>
        </w:rPr>
      </w:pPr>
      <w:r w:rsidRPr="00372F91">
        <w:rPr>
          <w:caps/>
          <w:lang w:val="eu-ES"/>
        </w:rPr>
        <w:t xml:space="preserve">7. </w:t>
      </w:r>
      <w:r w:rsidR="00FD6168" w:rsidRPr="00372F91">
        <w:rPr>
          <w:caps/>
          <w:lang w:val="eu-ES"/>
        </w:rPr>
        <w:t xml:space="preserve">NUTRIZIOA ETA DIETETIKA </w:t>
      </w:r>
      <w:r w:rsidR="007F2708" w:rsidRPr="00372F91">
        <w:rPr>
          <w:caps/>
          <w:lang w:val="eu-ES"/>
        </w:rPr>
        <w:t>1 ETA 3 URTE BITARTE</w:t>
      </w:r>
      <w:r w:rsidR="00FD6168" w:rsidRPr="00372F91">
        <w:rPr>
          <w:caps/>
          <w:lang w:val="eu-ES"/>
        </w:rPr>
        <w:t>AN</w:t>
      </w:r>
      <w:r w:rsidR="007F2708" w:rsidRPr="00372F91">
        <w:rPr>
          <w:caps/>
          <w:lang w:val="eu-ES"/>
        </w:rPr>
        <w:t xml:space="preserve">. </w:t>
      </w:r>
    </w:p>
    <w:p w:rsidR="007F2708" w:rsidRPr="00372F91" w:rsidRDefault="007F2708" w:rsidP="00B31B24">
      <w:pPr>
        <w:spacing w:before="120" w:after="120"/>
        <w:jc w:val="both"/>
        <w:rPr>
          <w:lang w:val="eu-ES"/>
        </w:rPr>
      </w:pPr>
      <w:r w:rsidRPr="00372F91">
        <w:rPr>
          <w:lang w:val="eu-ES"/>
        </w:rPr>
        <w:lastRenderedPageBreak/>
        <w:t xml:space="preserve">Sarrera. Beharrizan nutritiboak eta </w:t>
      </w:r>
      <w:r w:rsidR="00372F91" w:rsidRPr="00372F91">
        <w:rPr>
          <w:lang w:val="eu-ES"/>
        </w:rPr>
        <w:t>gomendio</w:t>
      </w:r>
      <w:r w:rsidRPr="00372F91">
        <w:rPr>
          <w:lang w:val="eu-ES"/>
        </w:rPr>
        <w:t xml:space="preserve"> dietetikoak. Dieta egiteko oinarrizko arauak. Anorexia sinplea. </w:t>
      </w:r>
    </w:p>
    <w:p w:rsidR="00B31B24" w:rsidRPr="00372F91" w:rsidRDefault="00B31B24" w:rsidP="00B31B24">
      <w:pPr>
        <w:spacing w:before="120" w:after="120"/>
        <w:jc w:val="both"/>
        <w:rPr>
          <w:caps/>
          <w:lang w:val="eu-ES"/>
        </w:rPr>
      </w:pPr>
      <w:r w:rsidRPr="00372F91">
        <w:rPr>
          <w:caps/>
          <w:lang w:val="eu-ES"/>
        </w:rPr>
        <w:t xml:space="preserve">8. </w:t>
      </w:r>
      <w:r w:rsidR="00FD6168" w:rsidRPr="00372F91">
        <w:rPr>
          <w:caps/>
          <w:lang w:val="eu-ES"/>
        </w:rPr>
        <w:t>NUTRIZIOA</w:t>
      </w:r>
      <w:r w:rsidR="007F2708" w:rsidRPr="00372F91">
        <w:rPr>
          <w:caps/>
          <w:lang w:val="eu-ES"/>
        </w:rPr>
        <w:t xml:space="preserve"> ETA DIETETIKA HAURTZAROAN. </w:t>
      </w:r>
    </w:p>
    <w:p w:rsidR="007F2708" w:rsidRPr="00372F91" w:rsidRDefault="007F2708" w:rsidP="00B31B24">
      <w:pPr>
        <w:spacing w:before="120" w:after="120"/>
        <w:jc w:val="both"/>
        <w:rPr>
          <w:lang w:val="eu-ES"/>
        </w:rPr>
      </w:pPr>
      <w:r w:rsidRPr="00372F91">
        <w:rPr>
          <w:lang w:val="eu-ES"/>
        </w:rPr>
        <w:t xml:space="preserve">Haurtzaroko elikaduraren helburu orokorrak. Haurtzaroko ezaugarri psikosomatikoak. </w:t>
      </w:r>
      <w:r w:rsidR="00055C11">
        <w:rPr>
          <w:lang w:val="eu-ES"/>
        </w:rPr>
        <w:t>E</w:t>
      </w:r>
      <w:r w:rsidR="00055C11" w:rsidRPr="00372F91">
        <w:rPr>
          <w:lang w:val="eu-ES"/>
        </w:rPr>
        <w:t>skolaurreko eta eskolako umee</w:t>
      </w:r>
      <w:r w:rsidR="00055C11">
        <w:rPr>
          <w:lang w:val="eu-ES"/>
        </w:rPr>
        <w:t>n</w:t>
      </w:r>
      <w:r w:rsidR="00055C11" w:rsidRPr="00372F91">
        <w:rPr>
          <w:lang w:val="eu-ES"/>
        </w:rPr>
        <w:t xml:space="preserve"> </w:t>
      </w:r>
      <w:r w:rsidR="00055C11">
        <w:rPr>
          <w:lang w:val="eu-ES"/>
        </w:rPr>
        <w:t>b</w:t>
      </w:r>
      <w:r w:rsidRPr="00372F91">
        <w:rPr>
          <w:lang w:val="eu-ES"/>
        </w:rPr>
        <w:t xml:space="preserve">eharrizan </w:t>
      </w:r>
      <w:proofErr w:type="spellStart"/>
      <w:r w:rsidRPr="00372F91">
        <w:rPr>
          <w:lang w:val="eu-ES"/>
        </w:rPr>
        <w:t>nutrizionalak</w:t>
      </w:r>
      <w:proofErr w:type="spellEnd"/>
      <w:r w:rsidRPr="00372F91">
        <w:rPr>
          <w:lang w:val="eu-ES"/>
        </w:rPr>
        <w:t xml:space="preserve"> eta gomendio dietetikoak. Dieta egiteko oinarrizko arauak. Elikadura ohiturak. </w:t>
      </w:r>
    </w:p>
    <w:p w:rsidR="00B31B24" w:rsidRPr="00372F91" w:rsidRDefault="00B31B24" w:rsidP="00B31B24">
      <w:pPr>
        <w:spacing w:before="120" w:after="120"/>
        <w:jc w:val="both"/>
        <w:rPr>
          <w:caps/>
          <w:lang w:val="eu-ES"/>
        </w:rPr>
      </w:pPr>
      <w:r w:rsidRPr="00372F91">
        <w:rPr>
          <w:caps/>
          <w:lang w:val="eu-ES"/>
        </w:rPr>
        <w:t xml:space="preserve">9. </w:t>
      </w:r>
      <w:r w:rsidR="00FD6168" w:rsidRPr="00372F91">
        <w:rPr>
          <w:caps/>
          <w:lang w:val="eu-ES"/>
        </w:rPr>
        <w:t>NUTRIZIOA</w:t>
      </w:r>
      <w:r w:rsidR="007F2708" w:rsidRPr="00372F91">
        <w:rPr>
          <w:caps/>
          <w:lang w:val="eu-ES"/>
        </w:rPr>
        <w:t xml:space="preserve"> ETA DIETETIKA NERABEZAROAN. </w:t>
      </w:r>
    </w:p>
    <w:p w:rsidR="00B31B24" w:rsidRPr="00372F91" w:rsidRDefault="007F2708" w:rsidP="00B31B24">
      <w:pPr>
        <w:spacing w:before="120" w:after="120"/>
        <w:jc w:val="both"/>
        <w:rPr>
          <w:lang w:val="eu-ES"/>
        </w:rPr>
      </w:pPr>
      <w:r w:rsidRPr="00372F91">
        <w:rPr>
          <w:lang w:val="eu-ES"/>
        </w:rPr>
        <w:t xml:space="preserve">Sarrera. Aldaketa fisiologikoen eragina nerabezaroko elikaduran. Elikadura orekatua nerabezaroan. Elikadurarekin erlazionatutako arazoak nerabezaroan. </w:t>
      </w:r>
    </w:p>
    <w:p w:rsidR="00B31B24" w:rsidRPr="00372F91" w:rsidRDefault="00B31B24" w:rsidP="00B31B24">
      <w:pPr>
        <w:spacing w:before="120" w:after="120"/>
        <w:jc w:val="both"/>
        <w:rPr>
          <w:caps/>
          <w:lang w:val="eu-ES"/>
        </w:rPr>
      </w:pPr>
      <w:r w:rsidRPr="00372F91">
        <w:rPr>
          <w:caps/>
          <w:lang w:val="eu-ES"/>
        </w:rPr>
        <w:t xml:space="preserve">10. </w:t>
      </w:r>
      <w:r w:rsidR="007F2708" w:rsidRPr="00372F91">
        <w:rPr>
          <w:caps/>
          <w:lang w:val="eu-ES"/>
        </w:rPr>
        <w:t xml:space="preserve">HELDU OSASUNTSUAREN </w:t>
      </w:r>
      <w:r w:rsidR="00FD6168" w:rsidRPr="00372F91">
        <w:rPr>
          <w:caps/>
          <w:lang w:val="eu-ES"/>
        </w:rPr>
        <w:t>NUTRIZIOA</w:t>
      </w:r>
      <w:r w:rsidR="007F2708" w:rsidRPr="00372F91">
        <w:rPr>
          <w:caps/>
          <w:lang w:val="eu-ES"/>
        </w:rPr>
        <w:t xml:space="preserve"> ETA DIETETIKA. </w:t>
      </w:r>
    </w:p>
    <w:p w:rsidR="00B31B24" w:rsidRPr="00372F91" w:rsidRDefault="007F2708" w:rsidP="00B31B24">
      <w:pPr>
        <w:spacing w:before="120" w:after="120"/>
        <w:jc w:val="both"/>
        <w:rPr>
          <w:lang w:val="eu-ES"/>
        </w:rPr>
      </w:pPr>
      <w:r w:rsidRPr="00372F91">
        <w:rPr>
          <w:lang w:val="eu-ES"/>
        </w:rPr>
        <w:t xml:space="preserve">Sarrera. Elikadura eta nutrizioarekin erlazionatutako aldaketa fisiologikoak. Beharrizan </w:t>
      </w:r>
      <w:proofErr w:type="spellStart"/>
      <w:r w:rsidRPr="00372F91">
        <w:rPr>
          <w:lang w:val="eu-ES"/>
        </w:rPr>
        <w:t>nutrizionalak</w:t>
      </w:r>
      <w:proofErr w:type="spellEnd"/>
      <w:r w:rsidRPr="00372F91">
        <w:rPr>
          <w:lang w:val="eu-ES"/>
        </w:rPr>
        <w:t xml:space="preserve"> eta gomendio dietetikoak. </w:t>
      </w:r>
    </w:p>
    <w:p w:rsidR="00B31B24" w:rsidRPr="00372F91" w:rsidRDefault="00B31B24" w:rsidP="00B31B24">
      <w:pPr>
        <w:spacing w:before="120" w:after="120"/>
        <w:jc w:val="both"/>
        <w:rPr>
          <w:caps/>
          <w:lang w:val="eu-ES"/>
        </w:rPr>
      </w:pPr>
      <w:r w:rsidRPr="00372F91">
        <w:rPr>
          <w:caps/>
          <w:lang w:val="eu-ES"/>
        </w:rPr>
        <w:t xml:space="preserve">11. </w:t>
      </w:r>
      <w:r w:rsidR="00FD6168" w:rsidRPr="00372F91">
        <w:rPr>
          <w:caps/>
          <w:lang w:val="eu-ES"/>
        </w:rPr>
        <w:t>NUTRIZIOA</w:t>
      </w:r>
      <w:r w:rsidR="007F2708" w:rsidRPr="00372F91">
        <w:rPr>
          <w:caps/>
          <w:lang w:val="eu-ES"/>
        </w:rPr>
        <w:t xml:space="preserve"> ETA DIETETIKA HAURDUNALDIAN.</w:t>
      </w:r>
    </w:p>
    <w:p w:rsidR="00B31B24" w:rsidRPr="00372F91" w:rsidRDefault="007F2708" w:rsidP="00B31B24">
      <w:pPr>
        <w:spacing w:before="120" w:after="120"/>
        <w:jc w:val="both"/>
        <w:rPr>
          <w:lang w:val="eu-ES"/>
        </w:rPr>
      </w:pPr>
      <w:r w:rsidRPr="00372F91">
        <w:rPr>
          <w:lang w:val="eu-ES"/>
        </w:rPr>
        <w:t xml:space="preserve">Sarrera. Elikadura eta nutrizioarekin erlazionatutako aldaketa fisiologikoak. Beharrizan </w:t>
      </w:r>
      <w:proofErr w:type="spellStart"/>
      <w:r w:rsidRPr="00372F91">
        <w:rPr>
          <w:lang w:val="eu-ES"/>
        </w:rPr>
        <w:t>nutrizionalak</w:t>
      </w:r>
      <w:proofErr w:type="spellEnd"/>
      <w:r w:rsidRPr="00372F91">
        <w:rPr>
          <w:lang w:val="eu-ES"/>
        </w:rPr>
        <w:t xml:space="preserve"> eta gomendio dietetikoak.</w:t>
      </w:r>
    </w:p>
    <w:p w:rsidR="00B31B24" w:rsidRPr="00372F91" w:rsidRDefault="00B31B24" w:rsidP="00B31B24">
      <w:pPr>
        <w:spacing w:before="120" w:after="120"/>
        <w:jc w:val="both"/>
        <w:rPr>
          <w:caps/>
          <w:lang w:val="eu-ES"/>
        </w:rPr>
      </w:pPr>
      <w:r w:rsidRPr="00372F91">
        <w:rPr>
          <w:caps/>
          <w:lang w:val="eu-ES"/>
        </w:rPr>
        <w:t xml:space="preserve">12. </w:t>
      </w:r>
      <w:r w:rsidR="00FD6168" w:rsidRPr="00372F91">
        <w:rPr>
          <w:caps/>
          <w:lang w:val="eu-ES"/>
        </w:rPr>
        <w:t>NUTRIZIOA</w:t>
      </w:r>
      <w:r w:rsidR="007F2708" w:rsidRPr="00372F91">
        <w:rPr>
          <w:caps/>
          <w:lang w:val="eu-ES"/>
        </w:rPr>
        <w:t xml:space="preserve"> ETA DIETETIKA edoskitzaroan</w:t>
      </w:r>
    </w:p>
    <w:p w:rsidR="00B31B24" w:rsidRPr="00372F91" w:rsidRDefault="007F2708" w:rsidP="00B31B24">
      <w:pPr>
        <w:spacing w:before="120" w:after="120"/>
        <w:jc w:val="both"/>
        <w:rPr>
          <w:lang w:val="eu-ES"/>
        </w:rPr>
      </w:pPr>
      <w:r w:rsidRPr="00372F91">
        <w:rPr>
          <w:lang w:val="eu-ES"/>
        </w:rPr>
        <w:t xml:space="preserve">Sarrera. Elikadura eta nutrizioarekin erlazionatutako aldaketa fisiologikoak. Beharrizan </w:t>
      </w:r>
      <w:proofErr w:type="spellStart"/>
      <w:r w:rsidRPr="00372F91">
        <w:rPr>
          <w:lang w:val="eu-ES"/>
        </w:rPr>
        <w:t>nutrizionalak</w:t>
      </w:r>
      <w:proofErr w:type="spellEnd"/>
      <w:r w:rsidRPr="00372F91">
        <w:rPr>
          <w:lang w:val="eu-ES"/>
        </w:rPr>
        <w:t xml:space="preserve"> eta gomendio dietetikoak.</w:t>
      </w:r>
    </w:p>
    <w:p w:rsidR="00B31B24" w:rsidRPr="00372F91" w:rsidRDefault="007F2708" w:rsidP="00B31B24">
      <w:pPr>
        <w:spacing w:before="120" w:after="120"/>
        <w:jc w:val="both"/>
        <w:rPr>
          <w:caps/>
          <w:lang w:val="eu-ES"/>
        </w:rPr>
      </w:pPr>
      <w:r w:rsidRPr="00372F91">
        <w:rPr>
          <w:caps/>
          <w:lang w:val="eu-ES"/>
        </w:rPr>
        <w:t>13. Alk</w:t>
      </w:r>
      <w:r w:rsidR="00B31B24" w:rsidRPr="00372F91">
        <w:rPr>
          <w:caps/>
          <w:lang w:val="eu-ES"/>
        </w:rPr>
        <w:t>ohol</w:t>
      </w:r>
      <w:r w:rsidRPr="00372F91">
        <w:rPr>
          <w:caps/>
          <w:lang w:val="eu-ES"/>
        </w:rPr>
        <w:t>a eta</w:t>
      </w:r>
      <w:r w:rsidR="00B31B24" w:rsidRPr="00372F91">
        <w:rPr>
          <w:caps/>
          <w:lang w:val="eu-ES"/>
        </w:rPr>
        <w:t xml:space="preserve"> dieta </w:t>
      </w:r>
    </w:p>
    <w:p w:rsidR="00B31B24" w:rsidRPr="00372F91" w:rsidRDefault="007F2708" w:rsidP="00B31B24">
      <w:pPr>
        <w:spacing w:before="120" w:after="120"/>
        <w:jc w:val="both"/>
        <w:rPr>
          <w:lang w:val="eu-ES"/>
        </w:rPr>
      </w:pPr>
      <w:r w:rsidRPr="00372F91">
        <w:rPr>
          <w:lang w:val="eu-ES"/>
        </w:rPr>
        <w:t>Gomendio dietetikoak</w:t>
      </w:r>
      <w:r w:rsidR="00B31B24" w:rsidRPr="00372F91">
        <w:rPr>
          <w:lang w:val="eu-ES"/>
        </w:rPr>
        <w:t>.</w:t>
      </w:r>
    </w:p>
    <w:p w:rsidR="00B31B24" w:rsidRPr="00372F91" w:rsidRDefault="00B31B24" w:rsidP="00B31B24">
      <w:pPr>
        <w:spacing w:before="120" w:after="120"/>
        <w:jc w:val="both"/>
        <w:rPr>
          <w:caps/>
          <w:lang w:val="eu-ES"/>
        </w:rPr>
      </w:pPr>
      <w:r w:rsidRPr="00372F91">
        <w:rPr>
          <w:caps/>
          <w:lang w:val="eu-ES"/>
        </w:rPr>
        <w:t xml:space="preserve">14. </w:t>
      </w:r>
      <w:r w:rsidR="007F2708" w:rsidRPr="00372F91">
        <w:rPr>
          <w:caps/>
          <w:lang w:val="eu-ES"/>
        </w:rPr>
        <w:t>ZUNTZ</w:t>
      </w:r>
      <w:r w:rsidRPr="00372F91">
        <w:rPr>
          <w:caps/>
          <w:lang w:val="eu-ES"/>
        </w:rPr>
        <w:t xml:space="preserve"> diet</w:t>
      </w:r>
      <w:r w:rsidR="00FD6168" w:rsidRPr="00372F91">
        <w:rPr>
          <w:caps/>
          <w:lang w:val="eu-ES"/>
        </w:rPr>
        <w:t>ETIKO</w:t>
      </w:r>
      <w:r w:rsidRPr="00372F91">
        <w:rPr>
          <w:caps/>
          <w:lang w:val="eu-ES"/>
        </w:rPr>
        <w:t>a</w:t>
      </w:r>
    </w:p>
    <w:p w:rsidR="00B31B24" w:rsidRPr="00372F91" w:rsidRDefault="007F2708" w:rsidP="00B31B24">
      <w:pPr>
        <w:spacing w:before="120" w:after="120"/>
        <w:jc w:val="both"/>
        <w:rPr>
          <w:lang w:val="eu-ES"/>
        </w:rPr>
      </w:pPr>
      <w:r w:rsidRPr="00372F91">
        <w:rPr>
          <w:lang w:val="eu-ES"/>
        </w:rPr>
        <w:t>Gomendio dietetikoak</w:t>
      </w:r>
      <w:r w:rsidR="00B31B24" w:rsidRPr="00372F91">
        <w:rPr>
          <w:lang w:val="eu-ES"/>
        </w:rPr>
        <w:t>.</w:t>
      </w:r>
    </w:p>
    <w:p w:rsidR="00B31B24" w:rsidRPr="00372F91" w:rsidRDefault="00FD6168" w:rsidP="00B31B24">
      <w:pPr>
        <w:spacing w:before="120" w:after="120"/>
        <w:jc w:val="both"/>
        <w:rPr>
          <w:caps/>
          <w:lang w:val="eu-ES"/>
        </w:rPr>
      </w:pPr>
      <w:r w:rsidRPr="00372F91">
        <w:rPr>
          <w:caps/>
          <w:lang w:val="eu-ES"/>
        </w:rPr>
        <w:t>15</w:t>
      </w:r>
      <w:r w:rsidR="00B31B24" w:rsidRPr="00372F91">
        <w:rPr>
          <w:caps/>
          <w:lang w:val="eu-ES"/>
        </w:rPr>
        <w:t xml:space="preserve">.- </w:t>
      </w:r>
      <w:r w:rsidRPr="00372F91">
        <w:rPr>
          <w:caps/>
          <w:lang w:val="eu-ES"/>
        </w:rPr>
        <w:t>DIETA ALTERNATIBOAK</w:t>
      </w:r>
    </w:p>
    <w:p w:rsidR="00B31B24" w:rsidRPr="00372F91" w:rsidRDefault="00B31B24" w:rsidP="00B31B24">
      <w:pPr>
        <w:spacing w:before="120" w:after="120"/>
        <w:jc w:val="both"/>
        <w:rPr>
          <w:lang w:val="eu-ES"/>
        </w:rPr>
      </w:pPr>
      <w:r w:rsidRPr="00372F91">
        <w:rPr>
          <w:lang w:val="eu-ES"/>
        </w:rPr>
        <w:t>Dieta</w:t>
      </w:r>
      <w:r w:rsidR="00FD6168" w:rsidRPr="00372F91">
        <w:rPr>
          <w:lang w:val="eu-ES"/>
        </w:rPr>
        <w:t xml:space="preserve"> barazkijaleak</w:t>
      </w:r>
      <w:r w:rsidRPr="00372F91">
        <w:rPr>
          <w:lang w:val="eu-ES"/>
        </w:rPr>
        <w:t xml:space="preserve">: </w:t>
      </w:r>
      <w:r w:rsidR="00FD6168" w:rsidRPr="00372F91">
        <w:rPr>
          <w:lang w:val="eu-ES"/>
        </w:rPr>
        <w:t xml:space="preserve">Motak. Osasunean duten eragina. </w:t>
      </w:r>
      <w:r w:rsidR="00967896">
        <w:rPr>
          <w:lang w:val="eu-ES"/>
        </w:rPr>
        <w:t xml:space="preserve">Arriskupeko </w:t>
      </w:r>
      <w:proofErr w:type="spellStart"/>
      <w:r w:rsidR="00967896">
        <w:rPr>
          <w:lang w:val="eu-ES"/>
        </w:rPr>
        <w:t>nutrienteak</w:t>
      </w:r>
      <w:proofErr w:type="spellEnd"/>
      <w:r w:rsidR="00FD6168" w:rsidRPr="00372F91">
        <w:rPr>
          <w:lang w:val="eu-ES"/>
        </w:rPr>
        <w:t>. Elikadura orekatua. Dieta disozi</w:t>
      </w:r>
      <w:r w:rsidR="00372F91">
        <w:rPr>
          <w:lang w:val="eu-ES"/>
        </w:rPr>
        <w:t>a</w:t>
      </w:r>
      <w:r w:rsidR="00FD6168" w:rsidRPr="00372F91">
        <w:rPr>
          <w:lang w:val="eu-ES"/>
        </w:rPr>
        <w:t xml:space="preserve">tuak. Gantz eta </w:t>
      </w:r>
      <w:r w:rsidR="00372F91" w:rsidRPr="00372F91">
        <w:rPr>
          <w:lang w:val="eu-ES"/>
        </w:rPr>
        <w:t>proteina</w:t>
      </w:r>
      <w:r w:rsidR="00FD6168" w:rsidRPr="00372F91">
        <w:rPr>
          <w:lang w:val="eu-ES"/>
        </w:rPr>
        <w:t xml:space="preserve"> askoko dietak. Eduki energetiko baxuko dietak. Dieta </w:t>
      </w:r>
      <w:r w:rsidR="00967896">
        <w:rPr>
          <w:lang w:val="eu-ES"/>
        </w:rPr>
        <w:t>xelebreak.</w:t>
      </w:r>
      <w:r w:rsidR="00FD6168" w:rsidRPr="00372F91">
        <w:rPr>
          <w:lang w:val="eu-ES"/>
        </w:rPr>
        <w:t xml:space="preserve"> </w:t>
      </w:r>
    </w:p>
    <w:p w:rsidR="00B31B24" w:rsidRPr="00372F91" w:rsidRDefault="00B31B24" w:rsidP="00B31B24">
      <w:pPr>
        <w:spacing w:before="120" w:after="120"/>
        <w:jc w:val="both"/>
        <w:rPr>
          <w:caps/>
          <w:lang w:val="eu-ES"/>
        </w:rPr>
      </w:pPr>
      <w:r w:rsidRPr="00372F91">
        <w:rPr>
          <w:caps/>
          <w:lang w:val="eu-ES"/>
        </w:rPr>
        <w:t>1</w:t>
      </w:r>
      <w:r w:rsidR="00A44A21" w:rsidRPr="00372F91">
        <w:rPr>
          <w:caps/>
          <w:lang w:val="eu-ES"/>
        </w:rPr>
        <w:t>6</w:t>
      </w:r>
      <w:r w:rsidRPr="00372F91">
        <w:rPr>
          <w:caps/>
          <w:lang w:val="eu-ES"/>
        </w:rPr>
        <w:t xml:space="preserve">. </w:t>
      </w:r>
      <w:r w:rsidR="00FD6168" w:rsidRPr="00372F91">
        <w:rPr>
          <w:caps/>
          <w:lang w:val="eu-ES"/>
        </w:rPr>
        <w:t>ELIKAGAI BERRIAK</w:t>
      </w:r>
      <w:r w:rsidRPr="00372F91">
        <w:rPr>
          <w:caps/>
          <w:lang w:val="eu-ES"/>
        </w:rPr>
        <w:t>.</w:t>
      </w:r>
    </w:p>
    <w:p w:rsidR="00B31B24" w:rsidRPr="00372F91" w:rsidRDefault="00FD6168" w:rsidP="00B31B24">
      <w:pPr>
        <w:spacing w:before="120" w:after="120"/>
        <w:jc w:val="both"/>
        <w:rPr>
          <w:lang w:val="eu-ES"/>
        </w:rPr>
      </w:pPr>
      <w:r w:rsidRPr="00372F91">
        <w:rPr>
          <w:lang w:val="eu-ES"/>
        </w:rPr>
        <w:t>Elikagai gotortuak eta elikagai funtzionalak</w:t>
      </w:r>
      <w:r w:rsidR="00B31B24" w:rsidRPr="00372F91">
        <w:rPr>
          <w:lang w:val="eu-ES"/>
        </w:rPr>
        <w:t xml:space="preserve">. </w:t>
      </w:r>
    </w:p>
    <w:p w:rsidR="00B31B24" w:rsidRPr="00372F91" w:rsidRDefault="00A44A21" w:rsidP="00B31B24">
      <w:pPr>
        <w:spacing w:before="120" w:after="120"/>
        <w:jc w:val="both"/>
        <w:rPr>
          <w:caps/>
          <w:lang w:val="eu-ES"/>
        </w:rPr>
      </w:pPr>
      <w:r w:rsidRPr="00372F91">
        <w:rPr>
          <w:caps/>
          <w:lang w:val="eu-ES"/>
        </w:rPr>
        <w:t>17</w:t>
      </w:r>
      <w:r w:rsidR="00FD6168" w:rsidRPr="00372F91">
        <w:rPr>
          <w:caps/>
          <w:lang w:val="eu-ES"/>
        </w:rPr>
        <w:t>. DIETA MEDITERANEARR</w:t>
      </w:r>
      <w:r w:rsidR="00B31B24" w:rsidRPr="00372F91">
        <w:rPr>
          <w:caps/>
          <w:lang w:val="eu-ES"/>
        </w:rPr>
        <w:t>A</w:t>
      </w:r>
    </w:p>
    <w:p w:rsidR="00B31B24" w:rsidRPr="00372F91" w:rsidRDefault="00B31B24" w:rsidP="00B31B24">
      <w:pPr>
        <w:spacing w:before="120" w:after="120"/>
        <w:jc w:val="both"/>
        <w:rPr>
          <w:lang w:val="eu-ES"/>
        </w:rPr>
      </w:pPr>
      <w:r w:rsidRPr="00372F91">
        <w:rPr>
          <w:lang w:val="eu-ES"/>
        </w:rPr>
        <w:t xml:space="preserve">Historia. </w:t>
      </w:r>
      <w:r w:rsidR="00FD6168" w:rsidRPr="00372F91">
        <w:rPr>
          <w:lang w:val="eu-ES"/>
        </w:rPr>
        <w:t>Ezaugarriak</w:t>
      </w:r>
      <w:r w:rsidRPr="00372F91">
        <w:rPr>
          <w:lang w:val="eu-ES"/>
        </w:rPr>
        <w:t xml:space="preserve">. </w:t>
      </w:r>
      <w:r w:rsidR="00FD6168" w:rsidRPr="00372F91">
        <w:rPr>
          <w:lang w:val="eu-ES"/>
        </w:rPr>
        <w:t>Osasunean duen eragina</w:t>
      </w:r>
      <w:r w:rsidRPr="00372F91">
        <w:rPr>
          <w:lang w:val="eu-ES"/>
        </w:rPr>
        <w:t xml:space="preserve">. </w:t>
      </w:r>
      <w:r w:rsidR="00FD6168" w:rsidRPr="00372F91">
        <w:rPr>
          <w:lang w:val="eu-ES"/>
        </w:rPr>
        <w:t>Aldaketak</w:t>
      </w:r>
      <w:r w:rsidRPr="00372F91">
        <w:rPr>
          <w:lang w:val="eu-ES"/>
        </w:rPr>
        <w:t>.</w:t>
      </w:r>
    </w:p>
    <w:p w:rsidR="00761704" w:rsidRPr="00372F91" w:rsidRDefault="00761704" w:rsidP="00857D21">
      <w:pPr>
        <w:spacing w:before="120" w:after="120"/>
        <w:jc w:val="both"/>
        <w:rPr>
          <w:caps/>
          <w:lang w:val="eu-ES"/>
        </w:rPr>
      </w:pPr>
    </w:p>
    <w:p w:rsidR="00761704" w:rsidRPr="00372F91" w:rsidRDefault="00857D21" w:rsidP="00761704">
      <w:pPr>
        <w:spacing w:before="120" w:after="120"/>
        <w:jc w:val="both"/>
        <w:rPr>
          <w:caps/>
          <w:u w:val="single"/>
          <w:lang w:val="eu-ES"/>
        </w:rPr>
      </w:pPr>
      <w:r w:rsidRPr="00372F91">
        <w:rPr>
          <w:caps/>
          <w:u w:val="single"/>
          <w:lang w:val="eu-ES"/>
        </w:rPr>
        <w:t>PROGRAMA PR</w:t>
      </w:r>
      <w:r w:rsidR="00A44A21" w:rsidRPr="00372F91">
        <w:rPr>
          <w:caps/>
          <w:u w:val="single"/>
          <w:lang w:val="eu-ES"/>
        </w:rPr>
        <w:t>AKTIKOA</w:t>
      </w:r>
      <w:r w:rsidR="00BC57A8" w:rsidRPr="00372F91">
        <w:rPr>
          <w:caps/>
          <w:u w:val="single"/>
          <w:lang w:val="eu-ES"/>
        </w:rPr>
        <w:t>:</w:t>
      </w:r>
    </w:p>
    <w:p w:rsidR="00641BA4" w:rsidRPr="00372F91" w:rsidRDefault="00641BA4" w:rsidP="00641BA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8"/>
          <w:szCs w:val="18"/>
          <w:lang w:val="eu-ES"/>
        </w:rPr>
      </w:pPr>
    </w:p>
    <w:p w:rsidR="00761704" w:rsidRPr="00372F91" w:rsidRDefault="00A44A21" w:rsidP="00761704">
      <w:pPr>
        <w:pStyle w:val="Prrafodelista"/>
        <w:numPr>
          <w:ilvl w:val="0"/>
          <w:numId w:val="6"/>
        </w:numPr>
        <w:spacing w:before="120" w:after="120"/>
        <w:jc w:val="both"/>
        <w:rPr>
          <w:lang w:val="eu-ES"/>
        </w:rPr>
      </w:pPr>
      <w:r w:rsidRPr="00372F91">
        <w:rPr>
          <w:caps/>
          <w:lang w:val="eu-ES"/>
        </w:rPr>
        <w:t>ANTOPOMETRIA ETA ENERGIA GASTUA</w:t>
      </w:r>
      <w:r w:rsidR="00761704" w:rsidRPr="00372F91">
        <w:rPr>
          <w:caps/>
          <w:lang w:val="eu-ES"/>
        </w:rPr>
        <w:t xml:space="preserve">: </w:t>
      </w:r>
      <w:r w:rsidRPr="00372F91">
        <w:rPr>
          <w:lang w:val="eu-ES"/>
        </w:rPr>
        <w:t>antropometria</w:t>
      </w:r>
      <w:r w:rsidR="00761704" w:rsidRPr="00372F91">
        <w:rPr>
          <w:lang w:val="eu-ES"/>
        </w:rPr>
        <w:t xml:space="preserve">, </w:t>
      </w:r>
      <w:r w:rsidR="00372F91" w:rsidRPr="00372F91">
        <w:rPr>
          <w:lang w:val="eu-ES"/>
        </w:rPr>
        <w:t>gorputz</w:t>
      </w:r>
      <w:r w:rsidRPr="00372F91">
        <w:rPr>
          <w:lang w:val="eu-ES"/>
        </w:rPr>
        <w:t xml:space="preserve"> konposaketa</w:t>
      </w:r>
      <w:r w:rsidR="00761704" w:rsidRPr="00372F91">
        <w:rPr>
          <w:lang w:val="eu-ES"/>
        </w:rPr>
        <w:t xml:space="preserve">, </w:t>
      </w:r>
      <w:r w:rsidRPr="00372F91">
        <w:rPr>
          <w:lang w:val="eu-ES"/>
        </w:rPr>
        <w:t>gastu energetikoaren kalkulua</w:t>
      </w:r>
      <w:r w:rsidR="00761704" w:rsidRPr="00372F91">
        <w:rPr>
          <w:lang w:val="eu-ES"/>
        </w:rPr>
        <w:t>, historia diet</w:t>
      </w:r>
      <w:r w:rsidRPr="00372F91">
        <w:rPr>
          <w:lang w:val="eu-ES"/>
        </w:rPr>
        <w:t>etikoa</w:t>
      </w:r>
      <w:r w:rsidR="00761704" w:rsidRPr="00372F91">
        <w:rPr>
          <w:lang w:val="eu-ES"/>
        </w:rPr>
        <w:t xml:space="preserve"> (</w:t>
      </w:r>
      <w:r w:rsidRPr="00372F91">
        <w:rPr>
          <w:lang w:val="eu-ES"/>
        </w:rPr>
        <w:t>modelo desberdinen aplikazioa</w:t>
      </w:r>
      <w:r w:rsidR="00761704" w:rsidRPr="00372F91">
        <w:rPr>
          <w:lang w:val="eu-ES"/>
        </w:rPr>
        <w:t xml:space="preserve">: </w:t>
      </w:r>
      <w:r w:rsidRPr="00372F91">
        <w:rPr>
          <w:lang w:val="eu-ES"/>
        </w:rPr>
        <w:t>24 orduko oroitzapena</w:t>
      </w:r>
      <w:r w:rsidR="00761704" w:rsidRPr="00372F91">
        <w:rPr>
          <w:lang w:val="eu-ES"/>
        </w:rPr>
        <w:t xml:space="preserve">, </w:t>
      </w:r>
      <w:r w:rsidRPr="00372F91">
        <w:rPr>
          <w:lang w:val="eu-ES"/>
        </w:rPr>
        <w:t>elikagai kontsumoaren maiztasun galdeketa, etab.</w:t>
      </w:r>
      <w:r w:rsidR="00761704" w:rsidRPr="00372F91">
        <w:rPr>
          <w:lang w:val="eu-ES"/>
        </w:rPr>
        <w:t>)</w:t>
      </w:r>
    </w:p>
    <w:p w:rsidR="00761704" w:rsidRPr="00372F91" w:rsidRDefault="00A44A21" w:rsidP="00761704">
      <w:pPr>
        <w:pStyle w:val="Prrafodelista"/>
        <w:numPr>
          <w:ilvl w:val="0"/>
          <w:numId w:val="6"/>
        </w:numPr>
        <w:spacing w:before="120" w:after="120"/>
        <w:jc w:val="both"/>
        <w:rPr>
          <w:caps/>
          <w:lang w:val="eu-ES"/>
        </w:rPr>
      </w:pPr>
      <w:r w:rsidRPr="00372F91">
        <w:rPr>
          <w:caps/>
          <w:lang w:val="eu-ES"/>
        </w:rPr>
        <w:lastRenderedPageBreak/>
        <w:t>24 ORDUKO INKESTA. ANOAK</w:t>
      </w:r>
      <w:r w:rsidR="00761704" w:rsidRPr="00372F91">
        <w:rPr>
          <w:caps/>
          <w:lang w:val="eu-ES"/>
        </w:rPr>
        <w:t xml:space="preserve">: </w:t>
      </w:r>
      <w:r w:rsidR="00761704" w:rsidRPr="00372F91">
        <w:rPr>
          <w:lang w:val="eu-ES"/>
        </w:rPr>
        <w:t>tama</w:t>
      </w:r>
      <w:r w:rsidR="00372F91">
        <w:rPr>
          <w:lang w:val="eu-ES"/>
        </w:rPr>
        <w:t>ina, pisu eta bolumenak</w:t>
      </w:r>
      <w:r w:rsidR="00761704" w:rsidRPr="00372F91">
        <w:rPr>
          <w:lang w:val="eu-ES"/>
        </w:rPr>
        <w:t>.</w:t>
      </w:r>
    </w:p>
    <w:p w:rsidR="00761704" w:rsidRPr="00372F91" w:rsidRDefault="00A44A21" w:rsidP="00761704">
      <w:pPr>
        <w:pStyle w:val="Prrafodelista"/>
        <w:numPr>
          <w:ilvl w:val="0"/>
          <w:numId w:val="6"/>
        </w:numPr>
        <w:spacing w:before="120" w:after="120"/>
        <w:jc w:val="both"/>
        <w:rPr>
          <w:caps/>
          <w:lang w:val="eu-ES"/>
        </w:rPr>
      </w:pPr>
      <w:r w:rsidRPr="00372F91">
        <w:rPr>
          <w:lang w:val="eu-ES"/>
        </w:rPr>
        <w:t>DIETEN DISEINUA: Kasu ezberdine</w:t>
      </w:r>
      <w:r w:rsidR="00967896">
        <w:rPr>
          <w:lang w:val="eu-ES"/>
        </w:rPr>
        <w:t>n</w:t>
      </w:r>
      <w:r w:rsidRPr="00372F91">
        <w:rPr>
          <w:lang w:val="eu-ES"/>
        </w:rPr>
        <w:t>t</w:t>
      </w:r>
      <w:r w:rsidR="00967896">
        <w:rPr>
          <w:lang w:val="eu-ES"/>
        </w:rPr>
        <w:t>zako</w:t>
      </w:r>
      <w:r w:rsidRPr="00372F91">
        <w:rPr>
          <w:lang w:val="eu-ES"/>
        </w:rPr>
        <w:t xml:space="preserve"> dieten diseinua</w:t>
      </w:r>
      <w:r w:rsidR="00761704" w:rsidRPr="00372F91">
        <w:rPr>
          <w:lang w:val="eu-ES"/>
        </w:rPr>
        <w:t xml:space="preserve"> (</w:t>
      </w:r>
      <w:r w:rsidR="00967896">
        <w:rPr>
          <w:lang w:val="eu-ES"/>
        </w:rPr>
        <w:t>haur</w:t>
      </w:r>
      <w:r w:rsidRPr="00372F91">
        <w:rPr>
          <w:lang w:val="eu-ES"/>
        </w:rPr>
        <w:t>, nerabe, heldu, haurdun, emakume edoskitzaileentza</w:t>
      </w:r>
      <w:r w:rsidR="00967896">
        <w:rPr>
          <w:lang w:val="eu-ES"/>
        </w:rPr>
        <w:t>ko dieten diseinua</w:t>
      </w:r>
      <w:r w:rsidR="00761704" w:rsidRPr="00372F91">
        <w:rPr>
          <w:lang w:val="eu-ES"/>
        </w:rPr>
        <w:t>):</w:t>
      </w:r>
    </w:p>
    <w:p w:rsidR="00761704" w:rsidRPr="00372F91" w:rsidRDefault="00A44A21" w:rsidP="00761704">
      <w:pPr>
        <w:pStyle w:val="Prrafodelista"/>
        <w:numPr>
          <w:ilvl w:val="2"/>
          <w:numId w:val="6"/>
        </w:numPr>
        <w:spacing w:before="120" w:after="120"/>
        <w:jc w:val="both"/>
        <w:rPr>
          <w:caps/>
          <w:lang w:val="eu-ES"/>
        </w:rPr>
      </w:pPr>
      <w:r w:rsidRPr="00372F91">
        <w:rPr>
          <w:lang w:val="eu-ES"/>
        </w:rPr>
        <w:t>Elikagaien konposaketa taulen erabilera</w:t>
      </w:r>
    </w:p>
    <w:p w:rsidR="00761704" w:rsidRPr="00372F91" w:rsidRDefault="00A44A21" w:rsidP="00761704">
      <w:pPr>
        <w:pStyle w:val="Prrafodelista"/>
        <w:numPr>
          <w:ilvl w:val="2"/>
          <w:numId w:val="6"/>
        </w:numPr>
        <w:spacing w:before="120" w:after="120"/>
        <w:jc w:val="both"/>
        <w:rPr>
          <w:caps/>
          <w:lang w:val="eu-ES"/>
        </w:rPr>
      </w:pPr>
      <w:r w:rsidRPr="00372F91">
        <w:rPr>
          <w:lang w:val="eu-ES"/>
        </w:rPr>
        <w:t>Elikagaien elkartrukerako taulen erabilera</w:t>
      </w:r>
    </w:p>
    <w:p w:rsidR="00761704" w:rsidRPr="00372F91" w:rsidRDefault="00A44A21" w:rsidP="00761704">
      <w:pPr>
        <w:pStyle w:val="Prrafodelista"/>
        <w:numPr>
          <w:ilvl w:val="2"/>
          <w:numId w:val="6"/>
        </w:numPr>
        <w:spacing w:before="120" w:after="120"/>
        <w:jc w:val="both"/>
        <w:rPr>
          <w:caps/>
          <w:lang w:val="eu-ES"/>
        </w:rPr>
      </w:pPr>
      <w:r w:rsidRPr="00372F91">
        <w:rPr>
          <w:lang w:val="eu-ES"/>
        </w:rPr>
        <w:t>Dieten diseinurako software informatikoen erabilera</w:t>
      </w:r>
    </w:p>
    <w:p w:rsidR="008C71B4" w:rsidRDefault="006D0EDB" w:rsidP="00C76438">
      <w:pPr>
        <w:jc w:val="both"/>
        <w:rPr>
          <w:lang w:val="eu-ES"/>
        </w:rPr>
      </w:pPr>
      <w:r w:rsidRPr="00372F91">
        <w:rPr>
          <w:lang w:val="eu-ES"/>
        </w:rPr>
        <w:t>(*)</w:t>
      </w:r>
      <w:r w:rsidR="00A44A21" w:rsidRPr="00372F91">
        <w:rPr>
          <w:lang w:val="eu-ES"/>
        </w:rPr>
        <w:t xml:space="preserve">Programa praktikoan programa teorikoan jorratu diren gai guztiak lantzen dira eta beraz, programa praktikoko gaien zerrenda zehatza deskribatzea ekidin da. </w:t>
      </w:r>
    </w:p>
    <w:p w:rsidR="008C71B4" w:rsidRDefault="008C71B4" w:rsidP="00C76438">
      <w:pPr>
        <w:jc w:val="both"/>
        <w:rPr>
          <w:lang w:val="eu-ES"/>
        </w:rPr>
      </w:pPr>
    </w:p>
    <w:p w:rsidR="008C71B4" w:rsidRDefault="008C71B4" w:rsidP="00C76438">
      <w:pPr>
        <w:jc w:val="both"/>
        <w:rPr>
          <w:lang w:val="eu-ES"/>
        </w:rPr>
        <w:sectPr w:rsidR="008C71B4" w:rsidSect="00F64817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8C71B4" w:rsidRDefault="008C71B4" w:rsidP="00C76438">
      <w:pPr>
        <w:jc w:val="both"/>
        <w:rPr>
          <w:lang w:val="eu-ES"/>
        </w:rPr>
      </w:pPr>
    </w:p>
    <w:p w:rsidR="00D56DA6" w:rsidRDefault="008C71B4" w:rsidP="00C76438">
      <w:pPr>
        <w:jc w:val="both"/>
        <w:rPr>
          <w:b/>
          <w:lang w:val="eu-ES"/>
        </w:rPr>
      </w:pPr>
      <w:r>
        <w:rPr>
          <w:b/>
          <w:lang w:val="eu-ES"/>
        </w:rPr>
        <w:t>7</w:t>
      </w:r>
      <w:r w:rsidR="00D56DA6" w:rsidRPr="00D56DA6">
        <w:rPr>
          <w:b/>
          <w:lang w:val="eu-ES"/>
        </w:rPr>
        <w:t>. Kronograma:</w:t>
      </w:r>
    </w:p>
    <w:tbl>
      <w:tblPr>
        <w:tblStyle w:val="Tablaconcuadrcula"/>
        <w:tblW w:w="14357" w:type="dxa"/>
        <w:tblLayout w:type="fixed"/>
        <w:tblLook w:val="04A0"/>
      </w:tblPr>
      <w:tblGrid>
        <w:gridCol w:w="3212"/>
        <w:gridCol w:w="884"/>
        <w:gridCol w:w="1116"/>
        <w:gridCol w:w="1400"/>
        <w:gridCol w:w="1712"/>
        <w:gridCol w:w="1638"/>
        <w:gridCol w:w="1406"/>
        <w:gridCol w:w="1645"/>
        <w:gridCol w:w="1344"/>
      </w:tblGrid>
      <w:tr w:rsidR="008C71B4" w:rsidTr="008C71B4">
        <w:trPr>
          <w:trHeight w:val="1050"/>
        </w:trPr>
        <w:tc>
          <w:tcPr>
            <w:tcW w:w="3212" w:type="dxa"/>
          </w:tcPr>
          <w:p w:rsidR="008C71B4" w:rsidRDefault="008C71B4" w:rsidP="008C71B4">
            <w:pPr>
              <w:jc w:val="center"/>
              <w:rPr>
                <w:b/>
                <w:lang w:val="eu-ES"/>
              </w:rPr>
            </w:pPr>
            <w:r>
              <w:rPr>
                <w:b/>
                <w:lang w:val="eu-ES"/>
              </w:rPr>
              <w:t>IRAKASKUNTZA MOTA</w:t>
            </w:r>
          </w:p>
        </w:tc>
        <w:tc>
          <w:tcPr>
            <w:tcW w:w="884" w:type="dxa"/>
          </w:tcPr>
          <w:p w:rsidR="008C71B4" w:rsidRDefault="008C71B4" w:rsidP="008C71B4">
            <w:pPr>
              <w:jc w:val="center"/>
              <w:rPr>
                <w:b/>
                <w:lang w:val="eu-ES"/>
              </w:rPr>
            </w:pPr>
            <w:r>
              <w:rPr>
                <w:b/>
                <w:lang w:val="eu-ES"/>
              </w:rPr>
              <w:t>Iraila</w:t>
            </w:r>
          </w:p>
        </w:tc>
        <w:tc>
          <w:tcPr>
            <w:tcW w:w="1116" w:type="dxa"/>
          </w:tcPr>
          <w:p w:rsidR="008C71B4" w:rsidRDefault="008C71B4" w:rsidP="008C71B4">
            <w:pPr>
              <w:jc w:val="center"/>
              <w:rPr>
                <w:b/>
                <w:lang w:val="eu-ES"/>
              </w:rPr>
            </w:pPr>
            <w:r>
              <w:rPr>
                <w:b/>
                <w:lang w:val="eu-ES"/>
              </w:rPr>
              <w:t>Urria</w:t>
            </w:r>
          </w:p>
        </w:tc>
        <w:tc>
          <w:tcPr>
            <w:tcW w:w="1400" w:type="dxa"/>
          </w:tcPr>
          <w:p w:rsidR="008C71B4" w:rsidRDefault="008C71B4" w:rsidP="008C71B4">
            <w:pPr>
              <w:jc w:val="center"/>
              <w:rPr>
                <w:b/>
                <w:lang w:val="eu-ES"/>
              </w:rPr>
            </w:pPr>
            <w:r>
              <w:rPr>
                <w:b/>
                <w:lang w:val="eu-ES"/>
              </w:rPr>
              <w:t>Azaroa</w:t>
            </w:r>
          </w:p>
        </w:tc>
        <w:tc>
          <w:tcPr>
            <w:tcW w:w="1712" w:type="dxa"/>
          </w:tcPr>
          <w:p w:rsidR="008C71B4" w:rsidRDefault="008C71B4" w:rsidP="008C71B4">
            <w:pPr>
              <w:jc w:val="center"/>
              <w:rPr>
                <w:b/>
                <w:lang w:val="eu-ES"/>
              </w:rPr>
            </w:pPr>
            <w:r>
              <w:rPr>
                <w:b/>
                <w:lang w:val="eu-ES"/>
              </w:rPr>
              <w:t>Abendua</w:t>
            </w:r>
          </w:p>
        </w:tc>
        <w:tc>
          <w:tcPr>
            <w:tcW w:w="1638" w:type="dxa"/>
          </w:tcPr>
          <w:p w:rsidR="008C71B4" w:rsidRDefault="008C71B4" w:rsidP="008C71B4">
            <w:pPr>
              <w:jc w:val="center"/>
              <w:rPr>
                <w:b/>
                <w:lang w:val="eu-ES"/>
              </w:rPr>
            </w:pPr>
            <w:r>
              <w:rPr>
                <w:b/>
                <w:lang w:val="eu-ES"/>
              </w:rPr>
              <w:t>Urtarrila</w:t>
            </w:r>
          </w:p>
        </w:tc>
        <w:tc>
          <w:tcPr>
            <w:tcW w:w="1406" w:type="dxa"/>
          </w:tcPr>
          <w:p w:rsidR="008C71B4" w:rsidRDefault="008C71B4" w:rsidP="008C71B4">
            <w:pPr>
              <w:jc w:val="center"/>
              <w:rPr>
                <w:b/>
                <w:lang w:val="eu-ES"/>
              </w:rPr>
            </w:pPr>
            <w:r>
              <w:rPr>
                <w:b/>
                <w:lang w:val="eu-ES"/>
              </w:rPr>
              <w:t>Otsaila</w:t>
            </w:r>
          </w:p>
        </w:tc>
        <w:tc>
          <w:tcPr>
            <w:tcW w:w="1645" w:type="dxa"/>
          </w:tcPr>
          <w:p w:rsidR="008C71B4" w:rsidRDefault="008C71B4" w:rsidP="008C71B4">
            <w:pPr>
              <w:jc w:val="center"/>
              <w:rPr>
                <w:b/>
                <w:lang w:val="eu-ES"/>
              </w:rPr>
            </w:pPr>
            <w:r>
              <w:rPr>
                <w:b/>
                <w:lang w:val="eu-ES"/>
              </w:rPr>
              <w:t>Martxoa</w:t>
            </w:r>
          </w:p>
        </w:tc>
        <w:tc>
          <w:tcPr>
            <w:tcW w:w="1344" w:type="dxa"/>
          </w:tcPr>
          <w:p w:rsidR="008C71B4" w:rsidRDefault="008C71B4" w:rsidP="008C71B4">
            <w:pPr>
              <w:jc w:val="center"/>
              <w:rPr>
                <w:b/>
                <w:lang w:val="eu-ES"/>
              </w:rPr>
            </w:pPr>
            <w:r>
              <w:rPr>
                <w:b/>
                <w:lang w:val="eu-ES"/>
              </w:rPr>
              <w:t>Apirila</w:t>
            </w:r>
          </w:p>
        </w:tc>
      </w:tr>
      <w:tr w:rsidR="008C71B4" w:rsidRPr="008C71B4" w:rsidTr="008C71B4">
        <w:trPr>
          <w:trHeight w:val="496"/>
        </w:trPr>
        <w:tc>
          <w:tcPr>
            <w:tcW w:w="3212" w:type="dxa"/>
          </w:tcPr>
          <w:p w:rsidR="008C71B4" w:rsidRPr="008C71B4" w:rsidRDefault="00D73250" w:rsidP="008C71B4">
            <w:pPr>
              <w:jc w:val="center"/>
              <w:rPr>
                <w:b/>
                <w:lang w:val="eu-ES"/>
              </w:rPr>
            </w:pPr>
            <w:r>
              <w:rPr>
                <w:b/>
                <w:lang w:val="eu-ES"/>
              </w:rPr>
              <w:t>Aurkezpen teorikoak</w:t>
            </w:r>
          </w:p>
        </w:tc>
        <w:tc>
          <w:tcPr>
            <w:tcW w:w="884" w:type="dxa"/>
          </w:tcPr>
          <w:p w:rsidR="008C71B4" w:rsidRPr="008C71B4" w:rsidRDefault="008C71B4" w:rsidP="008C71B4">
            <w:pPr>
              <w:jc w:val="center"/>
              <w:rPr>
                <w:lang w:val="eu-ES"/>
              </w:rPr>
            </w:pPr>
            <w:r>
              <w:rPr>
                <w:lang w:val="eu-ES"/>
              </w:rPr>
              <w:t>X</w:t>
            </w:r>
          </w:p>
        </w:tc>
        <w:tc>
          <w:tcPr>
            <w:tcW w:w="1116" w:type="dxa"/>
          </w:tcPr>
          <w:p w:rsidR="008C71B4" w:rsidRPr="008C71B4" w:rsidRDefault="008C71B4" w:rsidP="008C71B4">
            <w:pPr>
              <w:jc w:val="center"/>
              <w:rPr>
                <w:lang w:val="eu-ES"/>
              </w:rPr>
            </w:pPr>
            <w:r>
              <w:rPr>
                <w:lang w:val="eu-ES"/>
              </w:rPr>
              <w:t>X</w:t>
            </w:r>
          </w:p>
        </w:tc>
        <w:tc>
          <w:tcPr>
            <w:tcW w:w="1400" w:type="dxa"/>
          </w:tcPr>
          <w:p w:rsidR="008C71B4" w:rsidRPr="008C71B4" w:rsidRDefault="008C71B4" w:rsidP="008C71B4">
            <w:pPr>
              <w:jc w:val="center"/>
              <w:rPr>
                <w:lang w:val="eu-ES"/>
              </w:rPr>
            </w:pPr>
            <w:r>
              <w:rPr>
                <w:lang w:val="eu-ES"/>
              </w:rPr>
              <w:t>X</w:t>
            </w:r>
          </w:p>
        </w:tc>
        <w:tc>
          <w:tcPr>
            <w:tcW w:w="1712" w:type="dxa"/>
          </w:tcPr>
          <w:p w:rsidR="008C71B4" w:rsidRPr="008C71B4" w:rsidRDefault="008C71B4" w:rsidP="008C71B4">
            <w:pPr>
              <w:jc w:val="center"/>
              <w:rPr>
                <w:lang w:val="eu-ES"/>
              </w:rPr>
            </w:pPr>
            <w:r>
              <w:rPr>
                <w:lang w:val="eu-ES"/>
              </w:rPr>
              <w:t>X</w:t>
            </w:r>
          </w:p>
        </w:tc>
        <w:tc>
          <w:tcPr>
            <w:tcW w:w="1638" w:type="dxa"/>
          </w:tcPr>
          <w:p w:rsidR="008C71B4" w:rsidRPr="008C71B4" w:rsidRDefault="008C71B4" w:rsidP="008C71B4">
            <w:pPr>
              <w:jc w:val="center"/>
              <w:rPr>
                <w:lang w:val="eu-ES"/>
              </w:rPr>
            </w:pPr>
            <w:r>
              <w:rPr>
                <w:lang w:val="eu-ES"/>
              </w:rPr>
              <w:t>X</w:t>
            </w:r>
          </w:p>
        </w:tc>
        <w:tc>
          <w:tcPr>
            <w:tcW w:w="1406" w:type="dxa"/>
          </w:tcPr>
          <w:p w:rsidR="008C71B4" w:rsidRPr="008C71B4" w:rsidRDefault="008C71B4" w:rsidP="008C71B4">
            <w:pPr>
              <w:jc w:val="center"/>
              <w:rPr>
                <w:lang w:val="eu-ES"/>
              </w:rPr>
            </w:pPr>
            <w:r>
              <w:rPr>
                <w:lang w:val="eu-ES"/>
              </w:rPr>
              <w:t>X</w:t>
            </w:r>
          </w:p>
        </w:tc>
        <w:tc>
          <w:tcPr>
            <w:tcW w:w="1645" w:type="dxa"/>
          </w:tcPr>
          <w:p w:rsidR="008C71B4" w:rsidRPr="008C71B4" w:rsidRDefault="008C71B4" w:rsidP="008C71B4">
            <w:pPr>
              <w:jc w:val="center"/>
              <w:rPr>
                <w:lang w:val="eu-ES"/>
              </w:rPr>
            </w:pPr>
          </w:p>
        </w:tc>
        <w:tc>
          <w:tcPr>
            <w:tcW w:w="1344" w:type="dxa"/>
          </w:tcPr>
          <w:p w:rsidR="008C71B4" w:rsidRPr="008C71B4" w:rsidRDefault="008C71B4" w:rsidP="008C71B4">
            <w:pPr>
              <w:jc w:val="center"/>
              <w:rPr>
                <w:lang w:val="eu-ES"/>
              </w:rPr>
            </w:pPr>
          </w:p>
        </w:tc>
      </w:tr>
      <w:tr w:rsidR="008C71B4" w:rsidRPr="008C71B4" w:rsidTr="008C71B4">
        <w:trPr>
          <w:trHeight w:val="496"/>
        </w:trPr>
        <w:tc>
          <w:tcPr>
            <w:tcW w:w="3212" w:type="dxa"/>
          </w:tcPr>
          <w:p w:rsidR="008C71B4" w:rsidRPr="008C71B4" w:rsidRDefault="00D73250" w:rsidP="008C71B4">
            <w:pPr>
              <w:jc w:val="center"/>
              <w:rPr>
                <w:b/>
                <w:lang w:val="eu-ES"/>
              </w:rPr>
            </w:pPr>
            <w:r>
              <w:rPr>
                <w:b/>
                <w:lang w:val="eu-ES"/>
              </w:rPr>
              <w:t>Ariketa</w:t>
            </w:r>
            <w:r w:rsidR="008C71B4" w:rsidRPr="008C71B4">
              <w:rPr>
                <w:b/>
                <w:lang w:val="eu-ES"/>
              </w:rPr>
              <w:t xml:space="preserve"> praktikoak</w:t>
            </w:r>
          </w:p>
        </w:tc>
        <w:tc>
          <w:tcPr>
            <w:tcW w:w="884" w:type="dxa"/>
          </w:tcPr>
          <w:p w:rsidR="008C71B4" w:rsidRPr="008C71B4" w:rsidRDefault="008C71B4" w:rsidP="008C71B4">
            <w:pPr>
              <w:jc w:val="center"/>
              <w:rPr>
                <w:lang w:val="eu-ES"/>
              </w:rPr>
            </w:pPr>
          </w:p>
        </w:tc>
        <w:tc>
          <w:tcPr>
            <w:tcW w:w="1116" w:type="dxa"/>
          </w:tcPr>
          <w:p w:rsidR="008C71B4" w:rsidRPr="008C71B4" w:rsidRDefault="00D73250" w:rsidP="008C71B4">
            <w:pPr>
              <w:jc w:val="center"/>
              <w:rPr>
                <w:lang w:val="eu-ES"/>
              </w:rPr>
            </w:pPr>
            <w:r>
              <w:rPr>
                <w:lang w:val="eu-ES"/>
              </w:rPr>
              <w:t>X</w:t>
            </w:r>
          </w:p>
        </w:tc>
        <w:tc>
          <w:tcPr>
            <w:tcW w:w="1400" w:type="dxa"/>
          </w:tcPr>
          <w:p w:rsidR="008C71B4" w:rsidRPr="008C71B4" w:rsidRDefault="008C71B4" w:rsidP="008C71B4">
            <w:pPr>
              <w:jc w:val="center"/>
              <w:rPr>
                <w:lang w:val="eu-ES"/>
              </w:rPr>
            </w:pPr>
          </w:p>
        </w:tc>
        <w:tc>
          <w:tcPr>
            <w:tcW w:w="1712" w:type="dxa"/>
          </w:tcPr>
          <w:p w:rsidR="008C71B4" w:rsidRPr="008C71B4" w:rsidRDefault="008C71B4" w:rsidP="008C71B4">
            <w:pPr>
              <w:jc w:val="center"/>
              <w:rPr>
                <w:lang w:val="eu-ES"/>
              </w:rPr>
            </w:pPr>
          </w:p>
        </w:tc>
        <w:tc>
          <w:tcPr>
            <w:tcW w:w="1638" w:type="dxa"/>
          </w:tcPr>
          <w:p w:rsidR="008C71B4" w:rsidRPr="008C71B4" w:rsidRDefault="00D73250" w:rsidP="008C71B4">
            <w:pPr>
              <w:jc w:val="center"/>
              <w:rPr>
                <w:lang w:val="eu-ES"/>
              </w:rPr>
            </w:pPr>
            <w:r>
              <w:rPr>
                <w:lang w:val="eu-ES"/>
              </w:rPr>
              <w:t>X</w:t>
            </w:r>
          </w:p>
        </w:tc>
        <w:tc>
          <w:tcPr>
            <w:tcW w:w="1406" w:type="dxa"/>
          </w:tcPr>
          <w:p w:rsidR="008C71B4" w:rsidRPr="008C71B4" w:rsidRDefault="00D73250" w:rsidP="008C71B4">
            <w:pPr>
              <w:jc w:val="center"/>
              <w:rPr>
                <w:lang w:val="eu-ES"/>
              </w:rPr>
            </w:pPr>
            <w:r>
              <w:rPr>
                <w:lang w:val="eu-ES"/>
              </w:rPr>
              <w:t>X</w:t>
            </w:r>
          </w:p>
        </w:tc>
        <w:tc>
          <w:tcPr>
            <w:tcW w:w="1645" w:type="dxa"/>
          </w:tcPr>
          <w:p w:rsidR="008C71B4" w:rsidRPr="008C71B4" w:rsidRDefault="00D73250" w:rsidP="008C71B4">
            <w:pPr>
              <w:jc w:val="center"/>
              <w:rPr>
                <w:lang w:val="eu-ES"/>
              </w:rPr>
            </w:pPr>
            <w:r>
              <w:rPr>
                <w:lang w:val="eu-ES"/>
              </w:rPr>
              <w:t>X</w:t>
            </w:r>
          </w:p>
        </w:tc>
        <w:tc>
          <w:tcPr>
            <w:tcW w:w="1344" w:type="dxa"/>
          </w:tcPr>
          <w:p w:rsidR="008C71B4" w:rsidRPr="008C71B4" w:rsidRDefault="00D73250" w:rsidP="008C71B4">
            <w:pPr>
              <w:jc w:val="center"/>
              <w:rPr>
                <w:lang w:val="eu-ES"/>
              </w:rPr>
            </w:pPr>
            <w:r>
              <w:rPr>
                <w:lang w:val="eu-ES"/>
              </w:rPr>
              <w:t>X</w:t>
            </w:r>
          </w:p>
        </w:tc>
      </w:tr>
      <w:tr w:rsidR="008C71B4" w:rsidRPr="008C71B4" w:rsidTr="008C71B4">
        <w:trPr>
          <w:trHeight w:val="554"/>
        </w:trPr>
        <w:tc>
          <w:tcPr>
            <w:tcW w:w="3212" w:type="dxa"/>
          </w:tcPr>
          <w:p w:rsidR="008C71B4" w:rsidRPr="008C71B4" w:rsidRDefault="008C71B4" w:rsidP="008C71B4">
            <w:pPr>
              <w:jc w:val="center"/>
              <w:rPr>
                <w:b/>
                <w:lang w:val="eu-ES"/>
              </w:rPr>
            </w:pPr>
            <w:r w:rsidRPr="008C71B4">
              <w:rPr>
                <w:b/>
                <w:lang w:val="eu-ES"/>
              </w:rPr>
              <w:t>Kasuaren metodoa</w:t>
            </w:r>
          </w:p>
        </w:tc>
        <w:tc>
          <w:tcPr>
            <w:tcW w:w="884" w:type="dxa"/>
          </w:tcPr>
          <w:p w:rsidR="008C71B4" w:rsidRPr="008C71B4" w:rsidRDefault="008C71B4" w:rsidP="008C71B4">
            <w:pPr>
              <w:jc w:val="center"/>
              <w:rPr>
                <w:lang w:val="eu-ES"/>
              </w:rPr>
            </w:pPr>
            <w:r>
              <w:rPr>
                <w:lang w:val="eu-ES"/>
              </w:rPr>
              <w:t>X</w:t>
            </w:r>
          </w:p>
        </w:tc>
        <w:tc>
          <w:tcPr>
            <w:tcW w:w="1116" w:type="dxa"/>
          </w:tcPr>
          <w:p w:rsidR="008C71B4" w:rsidRPr="008C71B4" w:rsidRDefault="008C71B4" w:rsidP="008C71B4">
            <w:pPr>
              <w:jc w:val="center"/>
              <w:rPr>
                <w:lang w:val="eu-ES"/>
              </w:rPr>
            </w:pPr>
          </w:p>
        </w:tc>
        <w:tc>
          <w:tcPr>
            <w:tcW w:w="1400" w:type="dxa"/>
          </w:tcPr>
          <w:p w:rsidR="008C71B4" w:rsidRPr="008C71B4" w:rsidRDefault="008C71B4" w:rsidP="008C71B4">
            <w:pPr>
              <w:jc w:val="center"/>
              <w:rPr>
                <w:lang w:val="eu-ES"/>
              </w:rPr>
            </w:pPr>
            <w:r>
              <w:rPr>
                <w:lang w:val="eu-ES"/>
              </w:rPr>
              <w:t>X</w:t>
            </w:r>
          </w:p>
        </w:tc>
        <w:tc>
          <w:tcPr>
            <w:tcW w:w="1712" w:type="dxa"/>
          </w:tcPr>
          <w:p w:rsidR="008C71B4" w:rsidRPr="008C71B4" w:rsidRDefault="008C71B4" w:rsidP="008C71B4">
            <w:pPr>
              <w:jc w:val="center"/>
              <w:rPr>
                <w:lang w:val="eu-ES"/>
              </w:rPr>
            </w:pPr>
            <w:r>
              <w:rPr>
                <w:lang w:val="eu-ES"/>
              </w:rPr>
              <w:t>X</w:t>
            </w:r>
          </w:p>
        </w:tc>
        <w:tc>
          <w:tcPr>
            <w:tcW w:w="1638" w:type="dxa"/>
          </w:tcPr>
          <w:p w:rsidR="008C71B4" w:rsidRPr="008C71B4" w:rsidRDefault="008C71B4" w:rsidP="008C71B4">
            <w:pPr>
              <w:jc w:val="center"/>
              <w:rPr>
                <w:lang w:val="eu-ES"/>
              </w:rPr>
            </w:pPr>
          </w:p>
        </w:tc>
        <w:tc>
          <w:tcPr>
            <w:tcW w:w="1406" w:type="dxa"/>
          </w:tcPr>
          <w:p w:rsidR="008C71B4" w:rsidRPr="008C71B4" w:rsidRDefault="008C71B4" w:rsidP="008C71B4">
            <w:pPr>
              <w:jc w:val="center"/>
              <w:rPr>
                <w:lang w:val="eu-ES"/>
              </w:rPr>
            </w:pPr>
            <w:r>
              <w:rPr>
                <w:lang w:val="eu-ES"/>
              </w:rPr>
              <w:t>X</w:t>
            </w:r>
          </w:p>
        </w:tc>
        <w:tc>
          <w:tcPr>
            <w:tcW w:w="1645" w:type="dxa"/>
          </w:tcPr>
          <w:p w:rsidR="008C71B4" w:rsidRPr="008C71B4" w:rsidRDefault="008C71B4" w:rsidP="008C71B4">
            <w:pPr>
              <w:jc w:val="center"/>
              <w:rPr>
                <w:lang w:val="eu-ES"/>
              </w:rPr>
            </w:pPr>
            <w:r>
              <w:rPr>
                <w:lang w:val="eu-ES"/>
              </w:rPr>
              <w:t>X</w:t>
            </w:r>
          </w:p>
        </w:tc>
        <w:tc>
          <w:tcPr>
            <w:tcW w:w="1344" w:type="dxa"/>
          </w:tcPr>
          <w:p w:rsidR="008C71B4" w:rsidRPr="008C71B4" w:rsidRDefault="008C71B4" w:rsidP="008C71B4">
            <w:pPr>
              <w:jc w:val="center"/>
              <w:rPr>
                <w:lang w:val="eu-ES"/>
              </w:rPr>
            </w:pPr>
            <w:r>
              <w:rPr>
                <w:lang w:val="eu-ES"/>
              </w:rPr>
              <w:t>X</w:t>
            </w:r>
          </w:p>
        </w:tc>
      </w:tr>
    </w:tbl>
    <w:p w:rsidR="008C71B4" w:rsidRDefault="008C71B4" w:rsidP="008C71B4">
      <w:pPr>
        <w:jc w:val="center"/>
        <w:rPr>
          <w:b/>
          <w:lang w:val="eu-ES"/>
        </w:rPr>
      </w:pPr>
    </w:p>
    <w:p w:rsidR="00D56DA6" w:rsidRPr="00D56DA6" w:rsidRDefault="00D56DA6" w:rsidP="00C76438">
      <w:pPr>
        <w:jc w:val="both"/>
        <w:rPr>
          <w:b/>
          <w:lang w:val="eu-ES"/>
        </w:rPr>
      </w:pPr>
    </w:p>
    <w:sectPr w:rsidR="00D56DA6" w:rsidRPr="00D56DA6" w:rsidSect="008C71B4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218BA"/>
    <w:multiLevelType w:val="hybridMultilevel"/>
    <w:tmpl w:val="8D68461E"/>
    <w:lvl w:ilvl="0" w:tplc="675A82FE">
      <w:start w:val="1"/>
      <w:numFmt w:val="decimal"/>
      <w:lvlText w:val="CE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295E87"/>
    <w:multiLevelType w:val="hybridMultilevel"/>
    <w:tmpl w:val="647C7C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2E7D1A"/>
    <w:multiLevelType w:val="hybridMultilevel"/>
    <w:tmpl w:val="3B3CE006"/>
    <w:lvl w:ilvl="0" w:tplc="A112E0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0D17D5"/>
    <w:multiLevelType w:val="hybridMultilevel"/>
    <w:tmpl w:val="030089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AD2D8A"/>
    <w:multiLevelType w:val="hybridMultilevel"/>
    <w:tmpl w:val="C9DC764E"/>
    <w:lvl w:ilvl="0" w:tplc="5B46FA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CB4B63"/>
    <w:multiLevelType w:val="hybridMultilevel"/>
    <w:tmpl w:val="B8AAEC18"/>
    <w:lvl w:ilvl="0" w:tplc="A112E0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6A126A"/>
    <w:multiLevelType w:val="hybridMultilevel"/>
    <w:tmpl w:val="3B3CE006"/>
    <w:lvl w:ilvl="0" w:tplc="A112E0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F80D0B"/>
    <w:multiLevelType w:val="hybridMultilevel"/>
    <w:tmpl w:val="BD8405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F4056A"/>
    <w:multiLevelType w:val="hybridMultilevel"/>
    <w:tmpl w:val="3B3CE006"/>
    <w:lvl w:ilvl="0" w:tplc="A112E0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F63A3"/>
    <w:rsid w:val="00011088"/>
    <w:rsid w:val="00054EC3"/>
    <w:rsid w:val="00055C11"/>
    <w:rsid w:val="000E06B8"/>
    <w:rsid w:val="000E1ED1"/>
    <w:rsid w:val="000E2CB1"/>
    <w:rsid w:val="00105B37"/>
    <w:rsid w:val="00110691"/>
    <w:rsid w:val="00132730"/>
    <w:rsid w:val="00152FD5"/>
    <w:rsid w:val="00173F40"/>
    <w:rsid w:val="001A5D7E"/>
    <w:rsid w:val="001B7E40"/>
    <w:rsid w:val="00223656"/>
    <w:rsid w:val="00237CB6"/>
    <w:rsid w:val="00275E98"/>
    <w:rsid w:val="002762FA"/>
    <w:rsid w:val="002840CD"/>
    <w:rsid w:val="002A5927"/>
    <w:rsid w:val="002E16B9"/>
    <w:rsid w:val="002F63A3"/>
    <w:rsid w:val="00335D37"/>
    <w:rsid w:val="003408B0"/>
    <w:rsid w:val="0036098A"/>
    <w:rsid w:val="003641FA"/>
    <w:rsid w:val="00372F91"/>
    <w:rsid w:val="003D6DB6"/>
    <w:rsid w:val="003E1D8C"/>
    <w:rsid w:val="00403140"/>
    <w:rsid w:val="00467214"/>
    <w:rsid w:val="00475ED9"/>
    <w:rsid w:val="00482EA1"/>
    <w:rsid w:val="004C65FC"/>
    <w:rsid w:val="004F42E8"/>
    <w:rsid w:val="00582288"/>
    <w:rsid w:val="0058683B"/>
    <w:rsid w:val="0058753E"/>
    <w:rsid w:val="005A24F7"/>
    <w:rsid w:val="005A6A0C"/>
    <w:rsid w:val="005B60A1"/>
    <w:rsid w:val="006136D5"/>
    <w:rsid w:val="00616F41"/>
    <w:rsid w:val="00622D67"/>
    <w:rsid w:val="00641BA4"/>
    <w:rsid w:val="006A1E31"/>
    <w:rsid w:val="006A2018"/>
    <w:rsid w:val="006D0EDB"/>
    <w:rsid w:val="00700210"/>
    <w:rsid w:val="00723FA5"/>
    <w:rsid w:val="007272C9"/>
    <w:rsid w:val="0074675F"/>
    <w:rsid w:val="007513FA"/>
    <w:rsid w:val="00761704"/>
    <w:rsid w:val="00787CD9"/>
    <w:rsid w:val="0079188C"/>
    <w:rsid w:val="00793DCE"/>
    <w:rsid w:val="007A40D2"/>
    <w:rsid w:val="007C1B4B"/>
    <w:rsid w:val="007C59B5"/>
    <w:rsid w:val="007D401C"/>
    <w:rsid w:val="007D600E"/>
    <w:rsid w:val="007F2708"/>
    <w:rsid w:val="00857D21"/>
    <w:rsid w:val="00897EB1"/>
    <w:rsid w:val="008A336D"/>
    <w:rsid w:val="008A794B"/>
    <w:rsid w:val="008C71B4"/>
    <w:rsid w:val="008E1282"/>
    <w:rsid w:val="008E3B9B"/>
    <w:rsid w:val="009369E8"/>
    <w:rsid w:val="009439CA"/>
    <w:rsid w:val="00967896"/>
    <w:rsid w:val="00972B67"/>
    <w:rsid w:val="00993092"/>
    <w:rsid w:val="009B1A5F"/>
    <w:rsid w:val="009B3C6E"/>
    <w:rsid w:val="009E74E7"/>
    <w:rsid w:val="00A44A21"/>
    <w:rsid w:val="00A637F0"/>
    <w:rsid w:val="00A65AC1"/>
    <w:rsid w:val="00A81DC1"/>
    <w:rsid w:val="00AA7140"/>
    <w:rsid w:val="00AB7944"/>
    <w:rsid w:val="00AE22B6"/>
    <w:rsid w:val="00AF3FD1"/>
    <w:rsid w:val="00B07646"/>
    <w:rsid w:val="00B10D7F"/>
    <w:rsid w:val="00B11487"/>
    <w:rsid w:val="00B31B24"/>
    <w:rsid w:val="00B361FA"/>
    <w:rsid w:val="00B4649B"/>
    <w:rsid w:val="00B53BA3"/>
    <w:rsid w:val="00B635EC"/>
    <w:rsid w:val="00B8073D"/>
    <w:rsid w:val="00BC57A8"/>
    <w:rsid w:val="00C24284"/>
    <w:rsid w:val="00C65EF3"/>
    <w:rsid w:val="00C76438"/>
    <w:rsid w:val="00CC7E23"/>
    <w:rsid w:val="00D07129"/>
    <w:rsid w:val="00D117D6"/>
    <w:rsid w:val="00D32186"/>
    <w:rsid w:val="00D46DDE"/>
    <w:rsid w:val="00D55BFE"/>
    <w:rsid w:val="00D5655D"/>
    <w:rsid w:val="00D56DA6"/>
    <w:rsid w:val="00D618E9"/>
    <w:rsid w:val="00D73250"/>
    <w:rsid w:val="00D8758A"/>
    <w:rsid w:val="00DA03EC"/>
    <w:rsid w:val="00DB148D"/>
    <w:rsid w:val="00DD6035"/>
    <w:rsid w:val="00DE7C4B"/>
    <w:rsid w:val="00DF1501"/>
    <w:rsid w:val="00E0353E"/>
    <w:rsid w:val="00E14D0B"/>
    <w:rsid w:val="00E1615A"/>
    <w:rsid w:val="00E164DE"/>
    <w:rsid w:val="00E34554"/>
    <w:rsid w:val="00E5228F"/>
    <w:rsid w:val="00E97B2D"/>
    <w:rsid w:val="00EA0E53"/>
    <w:rsid w:val="00EF7CF7"/>
    <w:rsid w:val="00F57403"/>
    <w:rsid w:val="00F64817"/>
    <w:rsid w:val="00F73EDE"/>
    <w:rsid w:val="00F926F3"/>
    <w:rsid w:val="00FC422A"/>
    <w:rsid w:val="00FD6168"/>
    <w:rsid w:val="00FE0AC1"/>
    <w:rsid w:val="00FE5038"/>
    <w:rsid w:val="00FF53CA"/>
    <w:rsid w:val="00FF6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817"/>
  </w:style>
  <w:style w:type="paragraph" w:styleId="Ttulo9">
    <w:name w:val="heading 9"/>
    <w:basedOn w:val="Normal"/>
    <w:next w:val="Normal"/>
    <w:link w:val="Ttulo9Car"/>
    <w:qFormat/>
    <w:rsid w:val="00857D21"/>
    <w:pPr>
      <w:keepNext/>
      <w:spacing w:after="0" w:line="240" w:lineRule="auto"/>
      <w:jc w:val="left"/>
      <w:outlineLvl w:val="8"/>
    </w:pPr>
    <w:rPr>
      <w:rFonts w:ascii="Verdana" w:eastAsia="Times New Roman" w:hAnsi="Verdana" w:cs="Times New Roman"/>
      <w:b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rsid w:val="00857D21"/>
    <w:rPr>
      <w:rFonts w:ascii="Verdana" w:eastAsia="Times New Roman" w:hAnsi="Verdana" w:cs="Times New Roman"/>
      <w:b/>
      <w:sz w:val="20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857D2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57D21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857D21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fr-FR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857D21"/>
    <w:rPr>
      <w:rFonts w:ascii="Times New Roman" w:eastAsia="Times New Roman" w:hAnsi="Times New Roman" w:cs="Times New Roman"/>
      <w:sz w:val="20"/>
      <w:szCs w:val="20"/>
      <w:lang w:val="fr-FR" w:eastAsia="es-ES"/>
    </w:rPr>
  </w:style>
  <w:style w:type="paragraph" w:styleId="Prrafodelista">
    <w:name w:val="List Paragraph"/>
    <w:basedOn w:val="Normal"/>
    <w:uiPriority w:val="34"/>
    <w:qFormat/>
    <w:rsid w:val="00857D21"/>
    <w:pPr>
      <w:ind w:left="720"/>
      <w:contextualSpacing/>
    </w:pPr>
  </w:style>
  <w:style w:type="table" w:styleId="Tablaconcuadrcula">
    <w:name w:val="Table Grid"/>
    <w:basedOn w:val="Tablanormal"/>
    <w:uiPriority w:val="59"/>
    <w:rsid w:val="003D6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8E3B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0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89783">
          <w:marLeft w:val="0"/>
          <w:marRight w:val="0"/>
          <w:marTop w:val="0"/>
          <w:marBottom w:val="0"/>
          <w:divBdr>
            <w:top w:val="single" w:sz="6" w:space="0" w:color="A9A9A9"/>
            <w:left w:val="single" w:sz="6" w:space="0" w:color="A9A9A9"/>
            <w:bottom w:val="single" w:sz="6" w:space="0" w:color="A9A9A9"/>
            <w:right w:val="single" w:sz="6" w:space="0" w:color="A9A9A9"/>
          </w:divBdr>
        </w:div>
      </w:divsChild>
    </w:div>
    <w:div w:id="19074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087835-D6A5-4DE5-9773-7890FD445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7</Pages>
  <Words>1432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9295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knbchori</dc:creator>
  <cp:lastModifiedBy>knbchori</cp:lastModifiedBy>
  <cp:revision>12</cp:revision>
  <dcterms:created xsi:type="dcterms:W3CDTF">2014-12-09T20:08:00Z</dcterms:created>
  <dcterms:modified xsi:type="dcterms:W3CDTF">2014-12-09T21:45:00Z</dcterms:modified>
</cp:coreProperties>
</file>